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266CD" w14:textId="2CEE5463" w:rsidR="00A506E0" w:rsidRPr="00DB4430" w:rsidRDefault="0012171D" w:rsidP="00DB4430">
      <w:pPr>
        <w:pStyle w:val="Tekstpodstawowy"/>
        <w:spacing w:line="276" w:lineRule="auto"/>
        <w:jc w:val="right"/>
        <w:rPr>
          <w:rFonts w:cstheme="minorHAnsi"/>
          <w:szCs w:val="24"/>
        </w:rPr>
      </w:pPr>
      <w:r>
        <w:rPr>
          <w:rFonts w:cstheme="minorHAnsi"/>
          <w:szCs w:val="24"/>
        </w:rPr>
        <w:t xml:space="preserve">                        </w:t>
      </w:r>
      <w:r w:rsidR="006541AE" w:rsidRPr="00DB4430">
        <w:rPr>
          <w:rFonts w:cstheme="minorHAnsi"/>
          <w:szCs w:val="24"/>
        </w:rPr>
        <w:t>Załącznik nr 1 do Zaproszenia</w:t>
      </w:r>
    </w:p>
    <w:p w14:paraId="3ABDDA79" w14:textId="77777777" w:rsidR="00DB4430" w:rsidRPr="00DB4430" w:rsidRDefault="00DB4430" w:rsidP="00DB4430">
      <w:pPr>
        <w:pStyle w:val="Tytu"/>
        <w:spacing w:before="0" w:beforeAutospacing="0" w:after="0" w:afterAutospacing="0" w:line="276" w:lineRule="auto"/>
        <w:rPr>
          <w:rFonts w:cstheme="minorHAnsi"/>
          <w:sz w:val="28"/>
          <w:szCs w:val="28"/>
        </w:rPr>
      </w:pPr>
    </w:p>
    <w:p w14:paraId="499974AB" w14:textId="1340DF29" w:rsidR="006363ED" w:rsidRPr="00DB4430" w:rsidRDefault="006541AE" w:rsidP="00DB4430">
      <w:pPr>
        <w:pStyle w:val="Tytu"/>
        <w:spacing w:before="0" w:beforeAutospacing="0" w:after="0" w:afterAutospacing="0" w:line="276" w:lineRule="auto"/>
        <w:rPr>
          <w:rFonts w:cstheme="minorHAnsi"/>
          <w:sz w:val="28"/>
          <w:szCs w:val="28"/>
        </w:rPr>
      </w:pPr>
      <w:r w:rsidRPr="00DB4430">
        <w:rPr>
          <w:rFonts w:cstheme="minorHAnsi"/>
          <w:sz w:val="28"/>
          <w:szCs w:val="28"/>
        </w:rPr>
        <w:t>O</w:t>
      </w:r>
      <w:r w:rsidR="006203EB" w:rsidRPr="00DB4430">
        <w:rPr>
          <w:rFonts w:cstheme="minorHAnsi"/>
          <w:sz w:val="28"/>
          <w:szCs w:val="28"/>
        </w:rPr>
        <w:t>pis Przedmiotu Zamówienia</w:t>
      </w:r>
      <w:r w:rsidR="009F7614" w:rsidRPr="00DB4430">
        <w:rPr>
          <w:rFonts w:cstheme="minorHAnsi"/>
          <w:sz w:val="28"/>
          <w:szCs w:val="28"/>
        </w:rPr>
        <w:t xml:space="preserve"> (OPZ)</w:t>
      </w:r>
    </w:p>
    <w:p w14:paraId="7B6EF6C6" w14:textId="77777777" w:rsidR="00DB4430" w:rsidRPr="00DB4430" w:rsidRDefault="00DB4430" w:rsidP="00DB4430">
      <w:pPr>
        <w:pStyle w:val="Nagwek1"/>
        <w:spacing w:before="0" w:beforeAutospacing="0" w:after="0" w:afterAutospacing="0" w:line="276" w:lineRule="auto"/>
        <w:ind w:left="425" w:right="17"/>
        <w:rPr>
          <w:rFonts w:eastAsia="Baskerville Old Face" w:cstheme="minorHAnsi"/>
          <w:caps/>
          <w:sz w:val="24"/>
        </w:rPr>
      </w:pPr>
    </w:p>
    <w:p w14:paraId="1F1D9F50" w14:textId="20731EBD" w:rsidR="003F1B1E" w:rsidRPr="00DB4430" w:rsidRDefault="009C6A48" w:rsidP="00DB4430">
      <w:pPr>
        <w:pStyle w:val="Nagwek1"/>
        <w:numPr>
          <w:ilvl w:val="0"/>
          <w:numId w:val="4"/>
        </w:numPr>
        <w:spacing w:before="0" w:beforeAutospacing="0" w:after="0" w:afterAutospacing="0" w:line="276" w:lineRule="auto"/>
        <w:ind w:left="425" w:right="17" w:hanging="425"/>
        <w:rPr>
          <w:rFonts w:eastAsia="Baskerville Old Face" w:cstheme="minorHAnsi"/>
          <w:caps/>
          <w:sz w:val="24"/>
        </w:rPr>
      </w:pPr>
      <w:r w:rsidRPr="00DB4430">
        <w:rPr>
          <w:rFonts w:eastAsia="Baskerville Old Face" w:cstheme="minorHAnsi"/>
          <w:caps/>
          <w:sz w:val="24"/>
        </w:rPr>
        <w:t>Informacje wstępn</w:t>
      </w:r>
      <w:r w:rsidR="009E330F" w:rsidRPr="00DB4430">
        <w:rPr>
          <w:rFonts w:eastAsia="Baskerville Old Face" w:cstheme="minorHAnsi"/>
          <w:caps/>
          <w:sz w:val="24"/>
        </w:rPr>
        <w:t>e</w:t>
      </w:r>
    </w:p>
    <w:p w14:paraId="53E83D62" w14:textId="266AFEE5" w:rsidR="009F7614" w:rsidRPr="00DB4430" w:rsidRDefault="00A506E0" w:rsidP="00DB4430">
      <w:pPr>
        <w:pStyle w:val="Wypunktowanie"/>
        <w:spacing w:before="0"/>
        <w:ind w:hanging="578"/>
        <w:jc w:val="left"/>
        <w:rPr>
          <w:szCs w:val="24"/>
        </w:rPr>
      </w:pPr>
      <w:r w:rsidRPr="00DB4430">
        <w:rPr>
          <w:szCs w:val="24"/>
        </w:rPr>
        <w:t>Polska Agencja Rozwoju Przedsiębiorczości (PARP) jest zaangażowana w realizację krajowych i międzynarodowych przedsięwzięć finansowanych ze środków funduszy strukturalnych, budżetu państwa oraz programów wieloletnich Komisji Europejskiej. Celem działania PARP jest wspieranie przedsiębiorczości poprzez realizację zadań mających na celu wykorzystanie innowacyjnych rozwiązań przez przedsiębiorców, rozwój zasobów ludzkich, ekspansję firm na rynki zagraniczne oraz rozwój regionalny.</w:t>
      </w:r>
      <w:r w:rsidR="009F7614" w:rsidRPr="00DB4430">
        <w:rPr>
          <w:szCs w:val="24"/>
        </w:rPr>
        <w:t xml:space="preserve"> </w:t>
      </w:r>
      <w:r w:rsidRPr="00DB4430">
        <w:rPr>
          <w:szCs w:val="24"/>
        </w:rPr>
        <w:t>Jednym z projektów realizowanych przez PARP jest portal „Akademia PARP”, na którym udostępniane są otwarte kursy online, stanowiący jeden z instrumentów Centrum Rozwoju Małych i Średnich Przedsiębiorstw (</w:t>
      </w:r>
      <w:r w:rsidR="00675DAA" w:rsidRPr="00DB4430">
        <w:rPr>
          <w:szCs w:val="24"/>
        </w:rPr>
        <w:t xml:space="preserve">CR </w:t>
      </w:r>
      <w:r w:rsidRPr="00DB4430">
        <w:rPr>
          <w:szCs w:val="24"/>
        </w:rPr>
        <w:t>MŚP) PARP. Portal znajduje się pod adresem</w:t>
      </w:r>
      <w:r w:rsidR="009F7614" w:rsidRPr="00DB4430">
        <w:rPr>
          <w:szCs w:val="24"/>
        </w:rPr>
        <w:t>:</w:t>
      </w:r>
      <w:r w:rsidR="00AE77C7" w:rsidRPr="00DB4430">
        <w:rPr>
          <w:szCs w:val="24"/>
        </w:rPr>
        <w:t xml:space="preserve"> </w:t>
      </w:r>
      <w:hyperlink r:id="rId8" w:history="1">
        <w:r w:rsidR="00AE77C7" w:rsidRPr="00DB4430">
          <w:rPr>
            <w:rStyle w:val="Hipercze"/>
            <w:szCs w:val="24"/>
          </w:rPr>
          <w:t>www.akademia.parp.gov.pl</w:t>
        </w:r>
      </w:hyperlink>
    </w:p>
    <w:p w14:paraId="09658A24" w14:textId="206B3099" w:rsidR="00A506E0" w:rsidRPr="00DB4430" w:rsidRDefault="00A506E0" w:rsidP="00DB4430">
      <w:pPr>
        <w:pStyle w:val="Tekstpodstawowy"/>
        <w:spacing w:line="276" w:lineRule="auto"/>
        <w:ind w:left="720"/>
        <w:rPr>
          <w:rFonts w:cstheme="minorHAnsi"/>
          <w:szCs w:val="24"/>
          <w:lang w:bidi="ar-SA"/>
        </w:rPr>
      </w:pPr>
      <w:r w:rsidRPr="00DB4430">
        <w:rPr>
          <w:rFonts w:cstheme="minorHAnsi"/>
          <w:szCs w:val="24"/>
        </w:rPr>
        <w:t>Na podstawie opracowanych w ramach przedmiotowego zamówienia wkładów merytorycznych do kursów onlin</w:t>
      </w:r>
      <w:r w:rsidR="009F7614" w:rsidRPr="00DB4430">
        <w:rPr>
          <w:rFonts w:cstheme="minorHAnsi"/>
          <w:szCs w:val="24"/>
        </w:rPr>
        <w:t xml:space="preserve">e, Zamawiający lub </w:t>
      </w:r>
      <w:r w:rsidRPr="00DB4430">
        <w:rPr>
          <w:rFonts w:cstheme="minorHAnsi"/>
          <w:szCs w:val="24"/>
        </w:rPr>
        <w:t>wskazany przez niego</w:t>
      </w:r>
      <w:r w:rsidR="009F7614" w:rsidRPr="00DB4430">
        <w:rPr>
          <w:rFonts w:cstheme="minorHAnsi"/>
          <w:szCs w:val="24"/>
        </w:rPr>
        <w:t xml:space="preserve"> podmiot</w:t>
      </w:r>
      <w:r w:rsidRPr="00DB4430">
        <w:rPr>
          <w:rFonts w:cstheme="minorHAnsi"/>
          <w:szCs w:val="24"/>
        </w:rPr>
        <w:t>, przygotuje kursy online i inne treści do udostępnienia przede wszystkim w wyżej opisanym Portalu „Akademia PARP”. Zamawiający zastrzega, że kursy online i inne treści, które zostaną przygotowane na podstawie opracowanych w ramach zamówienia wkładów merytorycznych, mogą być zamieszczane także na innych serwisach, portalach, stronach internetowych, kontach (np. Facebook, YouTube), itp. Zamawiającego i instytucji z nim współpracujących.</w:t>
      </w:r>
    </w:p>
    <w:p w14:paraId="17713CF4" w14:textId="77777777" w:rsidR="00A506E0" w:rsidRPr="00DB4430" w:rsidRDefault="00A506E0" w:rsidP="00DB4430">
      <w:pPr>
        <w:pStyle w:val="Wypunktowanie"/>
        <w:spacing w:before="0"/>
        <w:ind w:hanging="578"/>
        <w:jc w:val="left"/>
        <w:rPr>
          <w:szCs w:val="24"/>
        </w:rPr>
      </w:pPr>
      <w:r w:rsidRPr="00DB4430">
        <w:rPr>
          <w:szCs w:val="24"/>
        </w:rPr>
        <w:t>Definicje najważniejszych pojęć i skrótów dotyczących niniejszego postępowania:</w:t>
      </w:r>
    </w:p>
    <w:p w14:paraId="6E3C271E" w14:textId="69309524" w:rsidR="00A506E0" w:rsidRPr="00DB4430" w:rsidRDefault="00A506E0" w:rsidP="00DB4430">
      <w:pPr>
        <w:pStyle w:val="Wypunktowanie"/>
        <w:numPr>
          <w:ilvl w:val="2"/>
          <w:numId w:val="6"/>
        </w:numPr>
        <w:spacing w:before="0"/>
        <w:jc w:val="left"/>
        <w:rPr>
          <w:szCs w:val="24"/>
        </w:rPr>
      </w:pPr>
      <w:r w:rsidRPr="00DB4430">
        <w:rPr>
          <w:b/>
          <w:szCs w:val="24"/>
        </w:rPr>
        <w:t>CR MŚP</w:t>
      </w:r>
      <w:r w:rsidRPr="00DB4430">
        <w:rPr>
          <w:szCs w:val="24"/>
        </w:rPr>
        <w:t xml:space="preserve"> – Centrum Rozwoju Małych i Średnich Przedsiębiorstw PARP</w:t>
      </w:r>
      <w:r w:rsidR="00F85D6D" w:rsidRPr="00DB4430">
        <w:rPr>
          <w:szCs w:val="24"/>
        </w:rPr>
        <w:t>;</w:t>
      </w:r>
    </w:p>
    <w:p w14:paraId="14B598DF" w14:textId="62EB8CB2" w:rsidR="00A506E0" w:rsidRPr="00DB4430" w:rsidRDefault="00A506E0" w:rsidP="00DB4430">
      <w:pPr>
        <w:pStyle w:val="Wypunktowanie"/>
        <w:numPr>
          <w:ilvl w:val="2"/>
          <w:numId w:val="6"/>
        </w:numPr>
        <w:spacing w:before="0"/>
        <w:jc w:val="left"/>
        <w:rPr>
          <w:szCs w:val="24"/>
        </w:rPr>
      </w:pPr>
      <w:r w:rsidRPr="00DB4430">
        <w:rPr>
          <w:b/>
          <w:szCs w:val="24"/>
        </w:rPr>
        <w:t>Inne treści</w:t>
      </w:r>
      <w:r w:rsidRPr="00DB4430">
        <w:rPr>
          <w:szCs w:val="24"/>
        </w:rPr>
        <w:t xml:space="preserve"> – aktualności, spoty kursów, itp. materiały zamieszczone na portalach</w:t>
      </w:r>
      <w:r w:rsidR="00675DAA" w:rsidRPr="00DB4430">
        <w:rPr>
          <w:szCs w:val="24"/>
        </w:rPr>
        <w:t xml:space="preserve"> i</w:t>
      </w:r>
      <w:r w:rsidR="00DB4430" w:rsidRPr="00DB4430">
        <w:rPr>
          <w:szCs w:val="24"/>
        </w:rPr>
        <w:t> </w:t>
      </w:r>
      <w:r w:rsidR="00675DAA" w:rsidRPr="00DB4430">
        <w:rPr>
          <w:szCs w:val="24"/>
        </w:rPr>
        <w:t>kanałach</w:t>
      </w:r>
      <w:r w:rsidRPr="00DB4430">
        <w:rPr>
          <w:szCs w:val="24"/>
        </w:rPr>
        <w:t xml:space="preserve"> PARP</w:t>
      </w:r>
      <w:r w:rsidR="00F85D6D" w:rsidRPr="00DB4430">
        <w:rPr>
          <w:szCs w:val="24"/>
        </w:rPr>
        <w:t>;</w:t>
      </w:r>
    </w:p>
    <w:p w14:paraId="15B656F1" w14:textId="49974499" w:rsidR="00A506E0" w:rsidRPr="00DB4430" w:rsidRDefault="00A506E0" w:rsidP="00DB4430">
      <w:pPr>
        <w:pStyle w:val="Wypunktowanie"/>
        <w:numPr>
          <w:ilvl w:val="2"/>
          <w:numId w:val="6"/>
        </w:numPr>
        <w:spacing w:before="0"/>
        <w:jc w:val="left"/>
        <w:rPr>
          <w:szCs w:val="24"/>
        </w:rPr>
      </w:pPr>
      <w:r w:rsidRPr="00DB4430">
        <w:rPr>
          <w:b/>
          <w:szCs w:val="24"/>
        </w:rPr>
        <w:t>Instytucje współpracujące</w:t>
      </w:r>
      <w:r w:rsidRPr="00DB4430">
        <w:rPr>
          <w:szCs w:val="24"/>
        </w:rPr>
        <w:t xml:space="preserve"> – instytucje państwowe i organizacje współpracujące z Zamawiającym na podstawie odrębnych umów lub porozumień</w:t>
      </w:r>
      <w:r w:rsidR="00F85D6D" w:rsidRPr="00DB4430">
        <w:rPr>
          <w:szCs w:val="24"/>
        </w:rPr>
        <w:t>;</w:t>
      </w:r>
    </w:p>
    <w:p w14:paraId="3255510C" w14:textId="4B2F840A" w:rsidR="0050731A" w:rsidRPr="00DB4430" w:rsidRDefault="00A506E0" w:rsidP="00DB4430">
      <w:pPr>
        <w:pStyle w:val="Wypunktowanie"/>
        <w:numPr>
          <w:ilvl w:val="2"/>
          <w:numId w:val="6"/>
        </w:numPr>
        <w:spacing w:before="0"/>
        <w:jc w:val="left"/>
        <w:rPr>
          <w:szCs w:val="24"/>
        </w:rPr>
      </w:pPr>
      <w:r w:rsidRPr="00DB4430">
        <w:rPr>
          <w:b/>
          <w:szCs w:val="24"/>
        </w:rPr>
        <w:t>Portal „Akademia PARP”</w:t>
      </w:r>
      <w:r w:rsidRPr="00DB4430">
        <w:rPr>
          <w:szCs w:val="24"/>
        </w:rPr>
        <w:t xml:space="preserve"> – portal Zamawiającego, na którym bezpłatnie udostępniane są kursy online i inne treści, dostępny pod adresem </w:t>
      </w:r>
      <w:hyperlink r:id="rId9" w:history="1">
        <w:r w:rsidR="0050731A" w:rsidRPr="00DB4430">
          <w:rPr>
            <w:rStyle w:val="Hipercze"/>
            <w:szCs w:val="24"/>
          </w:rPr>
          <w:t>www.akademia.parp.gov.pl</w:t>
        </w:r>
      </w:hyperlink>
      <w:r w:rsidR="00F85D6D" w:rsidRPr="00DB4430">
        <w:rPr>
          <w:szCs w:val="24"/>
        </w:rPr>
        <w:t>;</w:t>
      </w:r>
    </w:p>
    <w:p w14:paraId="6F1F7541" w14:textId="01C67E15" w:rsidR="00A506E0" w:rsidRPr="00DB4430" w:rsidRDefault="00A506E0" w:rsidP="00DB4430">
      <w:pPr>
        <w:pStyle w:val="Wypunktowanie"/>
        <w:numPr>
          <w:ilvl w:val="2"/>
          <w:numId w:val="6"/>
        </w:numPr>
        <w:spacing w:before="0"/>
        <w:jc w:val="left"/>
        <w:rPr>
          <w:szCs w:val="24"/>
        </w:rPr>
      </w:pPr>
      <w:r w:rsidRPr="00DB4430">
        <w:rPr>
          <w:b/>
          <w:szCs w:val="24"/>
        </w:rPr>
        <w:t>Test</w:t>
      </w:r>
      <w:r w:rsidRPr="00DB4430">
        <w:rPr>
          <w:szCs w:val="24"/>
        </w:rPr>
        <w:t xml:space="preserve"> – test składający się z pytań sprawdzających</w:t>
      </w:r>
      <w:r w:rsidR="009F7614" w:rsidRPr="00DB4430">
        <w:rPr>
          <w:szCs w:val="24"/>
        </w:rPr>
        <w:t xml:space="preserve"> wiedzę</w:t>
      </w:r>
      <w:r w:rsidR="00675DAA" w:rsidRPr="00DB4430">
        <w:rPr>
          <w:szCs w:val="24"/>
        </w:rPr>
        <w:t xml:space="preserve"> </w:t>
      </w:r>
      <w:r w:rsidR="009F7614" w:rsidRPr="00DB4430">
        <w:rPr>
          <w:szCs w:val="24"/>
        </w:rPr>
        <w:t xml:space="preserve">uczestnika </w:t>
      </w:r>
      <w:r w:rsidRPr="00DB4430">
        <w:rPr>
          <w:szCs w:val="24"/>
        </w:rPr>
        <w:t>kursu online po ukończeniu wszystkich lekcji znajdujący</w:t>
      </w:r>
      <w:r w:rsidR="009F7614" w:rsidRPr="00DB4430">
        <w:rPr>
          <w:szCs w:val="24"/>
        </w:rPr>
        <w:t>ch się w rozdziale, którego test</w:t>
      </w:r>
      <w:r w:rsidRPr="00DB4430">
        <w:rPr>
          <w:szCs w:val="24"/>
        </w:rPr>
        <w:t xml:space="preserve"> </w:t>
      </w:r>
      <w:r w:rsidR="009F7614" w:rsidRPr="00DB4430">
        <w:rPr>
          <w:szCs w:val="24"/>
        </w:rPr>
        <w:t>dotyczy</w:t>
      </w:r>
      <w:r w:rsidR="00F85D6D" w:rsidRPr="00DB4430">
        <w:rPr>
          <w:szCs w:val="24"/>
        </w:rPr>
        <w:t>;</w:t>
      </w:r>
    </w:p>
    <w:p w14:paraId="24E241F7" w14:textId="03E8C89A" w:rsidR="00A506E0" w:rsidRPr="00DB4430" w:rsidRDefault="00A506E0" w:rsidP="00DB4430">
      <w:pPr>
        <w:pStyle w:val="Wypunktowanie"/>
        <w:numPr>
          <w:ilvl w:val="2"/>
          <w:numId w:val="6"/>
        </w:numPr>
        <w:spacing w:before="0"/>
        <w:jc w:val="left"/>
        <w:rPr>
          <w:szCs w:val="24"/>
        </w:rPr>
      </w:pPr>
      <w:r w:rsidRPr="00DB4430">
        <w:rPr>
          <w:b/>
          <w:szCs w:val="24"/>
        </w:rPr>
        <w:t>Strony</w:t>
      </w:r>
      <w:r w:rsidRPr="00DB4430">
        <w:rPr>
          <w:szCs w:val="24"/>
        </w:rPr>
        <w:t xml:space="preserve"> – Wykonawca i Zamawiający</w:t>
      </w:r>
      <w:r w:rsidR="00F85D6D" w:rsidRPr="00DB4430">
        <w:rPr>
          <w:szCs w:val="24"/>
        </w:rPr>
        <w:t>;</w:t>
      </w:r>
    </w:p>
    <w:p w14:paraId="1709643E" w14:textId="569E9983" w:rsidR="00A506E0" w:rsidRPr="00DB4430" w:rsidRDefault="00A506E0" w:rsidP="00DB4430">
      <w:pPr>
        <w:pStyle w:val="Wypunktowanie"/>
        <w:numPr>
          <w:ilvl w:val="2"/>
          <w:numId w:val="6"/>
        </w:numPr>
        <w:spacing w:before="0"/>
        <w:jc w:val="left"/>
        <w:rPr>
          <w:szCs w:val="24"/>
        </w:rPr>
      </w:pPr>
      <w:r w:rsidRPr="00DB4430">
        <w:rPr>
          <w:b/>
          <w:szCs w:val="24"/>
        </w:rPr>
        <w:t>Kurs online</w:t>
      </w:r>
      <w:r w:rsidRPr="00DB4430">
        <w:rPr>
          <w:szCs w:val="24"/>
        </w:rPr>
        <w:t xml:space="preserve"> – atrakcyjny pod względem formy i treści materiał edukacyjny, którego wygląd </w:t>
      </w:r>
      <w:r w:rsidR="00675DAA" w:rsidRPr="00DB4430">
        <w:rPr>
          <w:szCs w:val="24"/>
        </w:rPr>
        <w:t xml:space="preserve">skaluje się </w:t>
      </w:r>
      <w:r w:rsidRPr="00DB4430">
        <w:rPr>
          <w:szCs w:val="24"/>
        </w:rPr>
        <w:t xml:space="preserve">do rozdzielczości ekranu urządzenia podłączonego </w:t>
      </w:r>
      <w:r w:rsidR="00E56C99" w:rsidRPr="00DB4430">
        <w:rPr>
          <w:szCs w:val="24"/>
        </w:rPr>
        <w:br/>
      </w:r>
      <w:r w:rsidRPr="00DB4430">
        <w:rPr>
          <w:szCs w:val="24"/>
        </w:rPr>
        <w:t>do Internetu, na którym jest on realizowany (komputera, laptopa, tabletu, smartfonu) bez względu na czas i miejsce jego realizacji, zwany dalej kursem</w:t>
      </w:r>
      <w:r w:rsidR="00F85D6D" w:rsidRPr="00DB4430">
        <w:rPr>
          <w:szCs w:val="24"/>
        </w:rPr>
        <w:t>;</w:t>
      </w:r>
    </w:p>
    <w:p w14:paraId="7B3F1E6B" w14:textId="566956FB" w:rsidR="00160238" w:rsidRPr="00DB4430" w:rsidRDefault="00844857" w:rsidP="00DB4430">
      <w:pPr>
        <w:pStyle w:val="Wypunktowanie"/>
        <w:numPr>
          <w:ilvl w:val="2"/>
          <w:numId w:val="6"/>
        </w:numPr>
        <w:spacing w:before="0"/>
        <w:jc w:val="left"/>
        <w:rPr>
          <w:szCs w:val="24"/>
        </w:rPr>
      </w:pPr>
      <w:proofErr w:type="spellStart"/>
      <w:r w:rsidRPr="00DB4430">
        <w:rPr>
          <w:b/>
          <w:szCs w:val="24"/>
        </w:rPr>
        <w:t>Minikurs</w:t>
      </w:r>
      <w:proofErr w:type="spellEnd"/>
      <w:r w:rsidRPr="00DB4430">
        <w:rPr>
          <w:b/>
          <w:szCs w:val="24"/>
        </w:rPr>
        <w:t xml:space="preserve"> online </w:t>
      </w:r>
      <w:r w:rsidRPr="00DB4430">
        <w:rPr>
          <w:szCs w:val="24"/>
        </w:rPr>
        <w:t xml:space="preserve">– </w:t>
      </w:r>
      <w:r w:rsidR="00C1255E" w:rsidRPr="00DB4430">
        <w:rPr>
          <w:szCs w:val="24"/>
        </w:rPr>
        <w:t xml:space="preserve">krótszy niż kurs online atrakcyjny pod względem formy i treści materiał edukacyjny, którego wygląd skaluje się do rozdzielczości ekranu urządzenia </w:t>
      </w:r>
      <w:r w:rsidR="00C1255E" w:rsidRPr="00DB4430">
        <w:rPr>
          <w:szCs w:val="24"/>
        </w:rPr>
        <w:lastRenderedPageBreak/>
        <w:t xml:space="preserve">podłączonego do Internetu, na którym jest on realizowany (komputera, laptopa, tabletu, smartfonu) bez względu na czas i miejsce jego realizacji, zwany dalej </w:t>
      </w:r>
      <w:proofErr w:type="spellStart"/>
      <w:r w:rsidR="00C1255E" w:rsidRPr="00DB4430">
        <w:rPr>
          <w:szCs w:val="24"/>
        </w:rPr>
        <w:t>minikursem</w:t>
      </w:r>
      <w:proofErr w:type="spellEnd"/>
      <w:r w:rsidR="00C1255E" w:rsidRPr="00DB4430">
        <w:rPr>
          <w:szCs w:val="24"/>
        </w:rPr>
        <w:t>;</w:t>
      </w:r>
    </w:p>
    <w:p w14:paraId="5E576B40" w14:textId="1EDB4D81" w:rsidR="00A506E0" w:rsidRPr="00DB4430" w:rsidRDefault="00A506E0" w:rsidP="00DB4430">
      <w:pPr>
        <w:pStyle w:val="Wypunktowanie"/>
        <w:numPr>
          <w:ilvl w:val="2"/>
          <w:numId w:val="6"/>
        </w:numPr>
        <w:spacing w:before="0"/>
        <w:jc w:val="left"/>
        <w:rPr>
          <w:szCs w:val="24"/>
        </w:rPr>
      </w:pPr>
      <w:r w:rsidRPr="00DB4430">
        <w:rPr>
          <w:b/>
          <w:szCs w:val="24"/>
        </w:rPr>
        <w:t>Wykonawca</w:t>
      </w:r>
      <w:r w:rsidRPr="00DB4430">
        <w:rPr>
          <w:szCs w:val="24"/>
        </w:rPr>
        <w:t xml:space="preserve"> – podmiot realizujący </w:t>
      </w:r>
      <w:r w:rsidR="009036CE" w:rsidRPr="00DB4430">
        <w:rPr>
          <w:szCs w:val="24"/>
        </w:rPr>
        <w:t>z</w:t>
      </w:r>
      <w:r w:rsidRPr="00DB4430">
        <w:rPr>
          <w:szCs w:val="24"/>
        </w:rPr>
        <w:t>amówienie wybrany w drodze niniejszego postępowania ofertowego</w:t>
      </w:r>
      <w:r w:rsidR="003F2A1F" w:rsidRPr="00DB4430">
        <w:rPr>
          <w:szCs w:val="24"/>
        </w:rPr>
        <w:t>;</w:t>
      </w:r>
    </w:p>
    <w:p w14:paraId="5ABA5016" w14:textId="4EB0CBF8" w:rsidR="00A506E0" w:rsidRPr="00DB4430" w:rsidRDefault="00A506E0" w:rsidP="00DB4430">
      <w:pPr>
        <w:pStyle w:val="Wypunktowanie"/>
        <w:numPr>
          <w:ilvl w:val="2"/>
          <w:numId w:val="6"/>
        </w:numPr>
        <w:spacing w:before="0"/>
        <w:jc w:val="left"/>
        <w:rPr>
          <w:szCs w:val="24"/>
        </w:rPr>
      </w:pPr>
      <w:r w:rsidRPr="00DB4430">
        <w:rPr>
          <w:b/>
          <w:szCs w:val="24"/>
        </w:rPr>
        <w:t>Zamawiający</w:t>
      </w:r>
      <w:r w:rsidRPr="00DB4430">
        <w:rPr>
          <w:szCs w:val="24"/>
        </w:rPr>
        <w:t xml:space="preserve"> – Polska Agencja Rozwoju Przedsiębiorczości (PARP).</w:t>
      </w:r>
    </w:p>
    <w:p w14:paraId="040B8D2B" w14:textId="77777777" w:rsidR="00DB4430" w:rsidRPr="00DB4430" w:rsidRDefault="00DB4430" w:rsidP="00DB4430">
      <w:pPr>
        <w:pStyle w:val="Nagwek1"/>
        <w:spacing w:before="0" w:beforeAutospacing="0" w:after="0" w:afterAutospacing="0" w:line="276" w:lineRule="auto"/>
        <w:ind w:left="425" w:right="17"/>
        <w:rPr>
          <w:rFonts w:eastAsia="Baskerville Old Face" w:cstheme="minorHAnsi"/>
          <w:caps/>
          <w:sz w:val="24"/>
        </w:rPr>
      </w:pPr>
    </w:p>
    <w:p w14:paraId="33373534" w14:textId="737FAC8D" w:rsidR="009C6A48" w:rsidRPr="00DB4430" w:rsidRDefault="006F1D20" w:rsidP="00DB4430">
      <w:pPr>
        <w:pStyle w:val="Nagwek1"/>
        <w:numPr>
          <w:ilvl w:val="0"/>
          <w:numId w:val="4"/>
        </w:numPr>
        <w:spacing w:before="0" w:beforeAutospacing="0" w:after="0" w:afterAutospacing="0" w:line="276" w:lineRule="auto"/>
        <w:ind w:left="425" w:right="17" w:hanging="425"/>
        <w:rPr>
          <w:rFonts w:eastAsia="Baskerville Old Face" w:cstheme="minorHAnsi"/>
          <w:caps/>
          <w:sz w:val="24"/>
        </w:rPr>
      </w:pPr>
      <w:r w:rsidRPr="00DB4430">
        <w:rPr>
          <w:rFonts w:eastAsia="Baskerville Old Face" w:cstheme="minorHAnsi"/>
          <w:caps/>
          <w:sz w:val="24"/>
        </w:rPr>
        <w:t>Przedmiot zamówienia</w:t>
      </w:r>
    </w:p>
    <w:p w14:paraId="7D1874D4" w14:textId="5ADF28A9" w:rsidR="00C1255E" w:rsidRPr="00DB4430" w:rsidRDefault="002B7C9C" w:rsidP="00DB4430">
      <w:pPr>
        <w:pStyle w:val="Wypunktowanie"/>
        <w:numPr>
          <w:ilvl w:val="1"/>
          <w:numId w:val="4"/>
        </w:numPr>
        <w:spacing w:before="0"/>
        <w:ind w:left="709" w:hanging="567"/>
        <w:jc w:val="left"/>
        <w:rPr>
          <w:szCs w:val="24"/>
        </w:rPr>
      </w:pPr>
      <w:r w:rsidRPr="00DB4430">
        <w:rPr>
          <w:szCs w:val="24"/>
        </w:rPr>
        <w:t>Przedmiot</w:t>
      </w:r>
      <w:r w:rsidR="00AF0F3A" w:rsidRPr="00DB4430">
        <w:rPr>
          <w:szCs w:val="24"/>
        </w:rPr>
        <w:t>em</w:t>
      </w:r>
      <w:r w:rsidRPr="00DB4430">
        <w:rPr>
          <w:szCs w:val="24"/>
        </w:rPr>
        <w:t xml:space="preserve"> zamówienia </w:t>
      </w:r>
      <w:r w:rsidR="00AF0F3A" w:rsidRPr="00DB4430">
        <w:rPr>
          <w:szCs w:val="24"/>
        </w:rPr>
        <w:t>jest</w:t>
      </w:r>
      <w:r w:rsidRPr="00DB4430">
        <w:rPr>
          <w:szCs w:val="24"/>
        </w:rPr>
        <w:t xml:space="preserve"> opracowanie wkładów merytorycznych do </w:t>
      </w:r>
    </w:p>
    <w:p w14:paraId="09073CF5" w14:textId="14C52BF2" w:rsidR="00403CAB" w:rsidRPr="00DB4430" w:rsidRDefault="00C1255E" w:rsidP="00DB4430">
      <w:pPr>
        <w:pStyle w:val="Wypunktowanie"/>
        <w:numPr>
          <w:ilvl w:val="2"/>
          <w:numId w:val="4"/>
        </w:numPr>
        <w:spacing w:before="0"/>
        <w:ind w:left="1276"/>
        <w:jc w:val="left"/>
        <w:rPr>
          <w:szCs w:val="24"/>
        </w:rPr>
      </w:pPr>
      <w:proofErr w:type="spellStart"/>
      <w:r w:rsidRPr="00DB4430">
        <w:rPr>
          <w:b/>
          <w:bCs/>
          <w:szCs w:val="24"/>
        </w:rPr>
        <w:t>mini</w:t>
      </w:r>
      <w:r w:rsidR="002B7C9C" w:rsidRPr="00DB4430">
        <w:rPr>
          <w:b/>
          <w:bCs/>
          <w:szCs w:val="24"/>
        </w:rPr>
        <w:t>kursów</w:t>
      </w:r>
      <w:proofErr w:type="spellEnd"/>
      <w:r w:rsidR="002B7C9C" w:rsidRPr="00DB4430">
        <w:rPr>
          <w:szCs w:val="24"/>
        </w:rPr>
        <w:t xml:space="preserve"> online</w:t>
      </w:r>
      <w:r w:rsidR="007D312D" w:rsidRPr="00DB4430">
        <w:rPr>
          <w:szCs w:val="24"/>
        </w:rPr>
        <w:t xml:space="preserve"> </w:t>
      </w:r>
      <w:r w:rsidR="00AF0F3A" w:rsidRPr="00DB4430">
        <w:rPr>
          <w:szCs w:val="24"/>
        </w:rPr>
        <w:t xml:space="preserve">z </w:t>
      </w:r>
      <w:r w:rsidR="007D312D" w:rsidRPr="00DB4430">
        <w:rPr>
          <w:szCs w:val="24"/>
        </w:rPr>
        <w:t>następujących tematów</w:t>
      </w:r>
      <w:r w:rsidR="00403CAB" w:rsidRPr="00DB4430">
        <w:rPr>
          <w:szCs w:val="24"/>
        </w:rPr>
        <w:t>:</w:t>
      </w:r>
    </w:p>
    <w:p w14:paraId="75BA3D85" w14:textId="2F3378C1" w:rsidR="00403CAB" w:rsidRPr="00DB4430" w:rsidRDefault="00403CAB" w:rsidP="00DB4430">
      <w:pPr>
        <w:pStyle w:val="Wypunktowanie"/>
        <w:numPr>
          <w:ilvl w:val="3"/>
          <w:numId w:val="4"/>
        </w:numPr>
        <w:spacing w:before="0"/>
        <w:ind w:left="1418" w:hanging="851"/>
        <w:jc w:val="left"/>
        <w:rPr>
          <w:szCs w:val="24"/>
        </w:rPr>
      </w:pPr>
      <w:r w:rsidRPr="00DB4430">
        <w:rPr>
          <w:szCs w:val="24"/>
        </w:rPr>
        <w:t>Część 1. – „</w:t>
      </w:r>
      <w:r w:rsidR="00C1255E" w:rsidRPr="00DB4430">
        <w:rPr>
          <w:szCs w:val="24"/>
        </w:rPr>
        <w:t xml:space="preserve">Jak prawidłowo pisać </w:t>
      </w:r>
      <w:proofErr w:type="spellStart"/>
      <w:r w:rsidR="00C1255E" w:rsidRPr="00DB4430">
        <w:rPr>
          <w:szCs w:val="24"/>
        </w:rPr>
        <w:t>prompty</w:t>
      </w:r>
      <w:proofErr w:type="spellEnd"/>
      <w:r w:rsidR="00C1255E" w:rsidRPr="00DB4430">
        <w:rPr>
          <w:szCs w:val="24"/>
        </w:rPr>
        <w:t>?</w:t>
      </w:r>
      <w:r w:rsidRPr="00DB4430">
        <w:rPr>
          <w:szCs w:val="24"/>
        </w:rPr>
        <w:t>”</w:t>
      </w:r>
      <w:r w:rsidR="00017835" w:rsidRPr="00DB4430">
        <w:rPr>
          <w:szCs w:val="24"/>
        </w:rPr>
        <w:t xml:space="preserve"> (Praktyczny </w:t>
      </w:r>
      <w:proofErr w:type="spellStart"/>
      <w:r w:rsidR="00017835" w:rsidRPr="00DB4430">
        <w:rPr>
          <w:szCs w:val="24"/>
        </w:rPr>
        <w:t>minikurs</w:t>
      </w:r>
      <w:proofErr w:type="spellEnd"/>
      <w:r w:rsidR="00017835" w:rsidRPr="00DB4430">
        <w:rPr>
          <w:szCs w:val="24"/>
        </w:rPr>
        <w:t xml:space="preserve">, który krok po kroku wyjaśnia, jak konstruować skuteczne </w:t>
      </w:r>
      <w:proofErr w:type="spellStart"/>
      <w:r w:rsidR="00017835" w:rsidRPr="00DB4430">
        <w:rPr>
          <w:szCs w:val="24"/>
        </w:rPr>
        <w:t>prompty</w:t>
      </w:r>
      <w:proofErr w:type="spellEnd"/>
      <w:r w:rsidR="00017835" w:rsidRPr="00DB4430">
        <w:rPr>
          <w:szCs w:val="24"/>
        </w:rPr>
        <w:t xml:space="preserve"> dla narzędzi AI (np. </w:t>
      </w:r>
      <w:proofErr w:type="spellStart"/>
      <w:r w:rsidR="00017835" w:rsidRPr="00DB4430">
        <w:rPr>
          <w:szCs w:val="24"/>
        </w:rPr>
        <w:t>chatbotów</w:t>
      </w:r>
      <w:proofErr w:type="spellEnd"/>
      <w:r w:rsidR="00017835" w:rsidRPr="00DB4430">
        <w:rPr>
          <w:szCs w:val="24"/>
        </w:rPr>
        <w:t>, generatorów tekstu, obrazów). Skupia się na technikach precyzowania zapytań, unikaniu błędów oraz optymalizacji wyników.)</w:t>
      </w:r>
      <w:r w:rsidRPr="00DB4430">
        <w:rPr>
          <w:szCs w:val="24"/>
        </w:rPr>
        <w:t>;</w:t>
      </w:r>
    </w:p>
    <w:p w14:paraId="04D71234" w14:textId="63C1B852" w:rsidR="00403CAB" w:rsidRPr="00DB4430" w:rsidRDefault="00403CAB" w:rsidP="00DB4430">
      <w:pPr>
        <w:pStyle w:val="Wypunktowanie"/>
        <w:numPr>
          <w:ilvl w:val="3"/>
          <w:numId w:val="4"/>
        </w:numPr>
        <w:spacing w:before="0"/>
        <w:ind w:left="1418" w:hanging="851"/>
        <w:jc w:val="left"/>
        <w:rPr>
          <w:szCs w:val="24"/>
        </w:rPr>
      </w:pPr>
      <w:r w:rsidRPr="00DB4430">
        <w:rPr>
          <w:szCs w:val="24"/>
        </w:rPr>
        <w:t>Część 2. – „</w:t>
      </w:r>
      <w:r w:rsidR="00636671" w:rsidRPr="00DB4430">
        <w:rPr>
          <w:szCs w:val="24"/>
        </w:rPr>
        <w:t>Archiwizacja</w:t>
      </w:r>
      <w:r w:rsidR="00017835" w:rsidRPr="00DB4430">
        <w:rPr>
          <w:szCs w:val="24"/>
        </w:rPr>
        <w:t xml:space="preserve"> dokumentów w firmie</w:t>
      </w:r>
      <w:r w:rsidRPr="00DB4430">
        <w:rPr>
          <w:szCs w:val="24"/>
        </w:rPr>
        <w:t>”</w:t>
      </w:r>
      <w:r w:rsidR="00017835" w:rsidRPr="00DB4430">
        <w:rPr>
          <w:szCs w:val="24"/>
        </w:rPr>
        <w:t xml:space="preserve"> (</w:t>
      </w:r>
      <w:proofErr w:type="spellStart"/>
      <w:r w:rsidR="00017835" w:rsidRPr="00DB4430">
        <w:rPr>
          <w:szCs w:val="24"/>
        </w:rPr>
        <w:t>Minikurs</w:t>
      </w:r>
      <w:proofErr w:type="spellEnd"/>
      <w:r w:rsidR="00017835" w:rsidRPr="00DB4430">
        <w:rPr>
          <w:szCs w:val="24"/>
        </w:rPr>
        <w:t xml:space="preserve"> z praktycznymi przykładami dla kadry zarządzającej oraz pracowników małych i średnich przedsiębiorstw, w którym wyjaśnione zostanie m.in.: gdzie i jak przechowywać dokumentację księgową i pracowniczą, sposoby prowadzenia archiwum)</w:t>
      </w:r>
      <w:r w:rsidR="00C1255E" w:rsidRPr="00DB4430">
        <w:rPr>
          <w:szCs w:val="24"/>
        </w:rPr>
        <w:t>.</w:t>
      </w:r>
    </w:p>
    <w:p w14:paraId="324EF653" w14:textId="366D9CDF" w:rsidR="00C1255E" w:rsidRPr="00DB4430" w:rsidRDefault="00C1255E" w:rsidP="00DB4430">
      <w:pPr>
        <w:pStyle w:val="Wypunktowanie"/>
        <w:numPr>
          <w:ilvl w:val="2"/>
          <w:numId w:val="4"/>
        </w:numPr>
        <w:spacing w:before="0"/>
        <w:ind w:left="1276"/>
        <w:jc w:val="left"/>
        <w:rPr>
          <w:szCs w:val="24"/>
        </w:rPr>
      </w:pPr>
      <w:r w:rsidRPr="00DB4430">
        <w:rPr>
          <w:b/>
          <w:bCs/>
          <w:szCs w:val="24"/>
        </w:rPr>
        <w:t>kursów</w:t>
      </w:r>
      <w:r w:rsidRPr="00DB4430">
        <w:rPr>
          <w:szCs w:val="24"/>
        </w:rPr>
        <w:t xml:space="preserve"> online </w:t>
      </w:r>
      <w:r w:rsidR="00AF0F3A" w:rsidRPr="00DB4430">
        <w:rPr>
          <w:szCs w:val="24"/>
        </w:rPr>
        <w:t xml:space="preserve">z </w:t>
      </w:r>
      <w:r w:rsidRPr="00DB4430">
        <w:rPr>
          <w:szCs w:val="24"/>
        </w:rPr>
        <w:t>następujących tematów:</w:t>
      </w:r>
    </w:p>
    <w:p w14:paraId="49E2042C" w14:textId="10C45408" w:rsidR="00403CAB" w:rsidRPr="00DB4430" w:rsidRDefault="00403CAB" w:rsidP="00DB4430">
      <w:pPr>
        <w:pStyle w:val="Akapitzlist"/>
        <w:numPr>
          <w:ilvl w:val="3"/>
          <w:numId w:val="4"/>
        </w:numPr>
        <w:tabs>
          <w:tab w:val="left" w:pos="972"/>
        </w:tabs>
        <w:spacing w:before="0"/>
        <w:ind w:left="1418" w:right="0" w:hanging="851"/>
        <w:rPr>
          <w:rFonts w:cstheme="minorHAnsi"/>
          <w:szCs w:val="24"/>
        </w:rPr>
      </w:pPr>
      <w:r w:rsidRPr="00DB4430">
        <w:rPr>
          <w:rFonts w:cstheme="minorHAnsi"/>
          <w:szCs w:val="24"/>
        </w:rPr>
        <w:t>Część</w:t>
      </w:r>
      <w:r w:rsidRPr="00DB4430">
        <w:rPr>
          <w:rFonts w:cstheme="minorHAnsi"/>
          <w:spacing w:val="-1"/>
          <w:szCs w:val="24"/>
        </w:rPr>
        <w:t xml:space="preserve"> </w:t>
      </w:r>
      <w:r w:rsidRPr="00DB4430">
        <w:rPr>
          <w:rFonts w:cstheme="minorHAnsi"/>
          <w:szCs w:val="24"/>
        </w:rPr>
        <w:t>3.</w:t>
      </w:r>
      <w:r w:rsidRPr="00DB4430">
        <w:rPr>
          <w:rFonts w:cstheme="minorHAnsi"/>
          <w:spacing w:val="1"/>
          <w:szCs w:val="24"/>
        </w:rPr>
        <w:t xml:space="preserve"> </w:t>
      </w:r>
      <w:r w:rsidRPr="00DB4430">
        <w:rPr>
          <w:rFonts w:cstheme="minorHAnsi"/>
          <w:szCs w:val="24"/>
        </w:rPr>
        <w:t>–</w:t>
      </w:r>
      <w:r w:rsidRPr="00DB4430">
        <w:rPr>
          <w:rFonts w:cstheme="minorHAnsi"/>
          <w:spacing w:val="-2"/>
          <w:szCs w:val="24"/>
        </w:rPr>
        <w:t xml:space="preserve"> </w:t>
      </w:r>
      <w:r w:rsidRPr="00DB4430">
        <w:rPr>
          <w:rFonts w:cstheme="minorHAnsi"/>
          <w:szCs w:val="24"/>
        </w:rPr>
        <w:t>„</w:t>
      </w:r>
      <w:r w:rsidR="004B51EB" w:rsidRPr="00DB4430">
        <w:rPr>
          <w:rFonts w:cstheme="minorHAnsi"/>
          <w:szCs w:val="24"/>
        </w:rPr>
        <w:t>AI w firmie – obowiązki i dobre praktyki</w:t>
      </w:r>
      <w:r w:rsidRPr="00DB4430">
        <w:rPr>
          <w:rFonts w:cstheme="minorHAnsi"/>
          <w:spacing w:val="-2"/>
          <w:szCs w:val="24"/>
        </w:rPr>
        <w:t>”</w:t>
      </w:r>
      <w:r w:rsidR="00017835" w:rsidRPr="00DB4430">
        <w:rPr>
          <w:rFonts w:cstheme="minorHAnsi"/>
          <w:spacing w:val="-2"/>
          <w:szCs w:val="24"/>
        </w:rPr>
        <w:t xml:space="preserve"> (</w:t>
      </w:r>
      <w:r w:rsidR="006F7BB0" w:rsidRPr="00DB4430">
        <w:rPr>
          <w:rFonts w:cstheme="minorHAnsi"/>
          <w:spacing w:val="-2"/>
          <w:szCs w:val="24"/>
        </w:rPr>
        <w:t xml:space="preserve">Kompendium wiedzy na temat etycznego i zgodnego z prawem wdrażania sztucznej inteligencji w biznesie. Omówienie regulacji (np. RODO, AI </w:t>
      </w:r>
      <w:proofErr w:type="spellStart"/>
      <w:r w:rsidR="006F7BB0" w:rsidRPr="00DB4430">
        <w:rPr>
          <w:rFonts w:cstheme="minorHAnsi"/>
          <w:spacing w:val="-2"/>
          <w:szCs w:val="24"/>
        </w:rPr>
        <w:t>Act</w:t>
      </w:r>
      <w:proofErr w:type="spellEnd"/>
      <w:r w:rsidR="006F7BB0" w:rsidRPr="00DB4430">
        <w:rPr>
          <w:rFonts w:cstheme="minorHAnsi"/>
          <w:spacing w:val="-2"/>
          <w:szCs w:val="24"/>
        </w:rPr>
        <w:t xml:space="preserve">), </w:t>
      </w:r>
      <w:proofErr w:type="spellStart"/>
      <w:r w:rsidR="006F7BB0" w:rsidRPr="00DB4430">
        <w:rPr>
          <w:rFonts w:cstheme="minorHAnsi"/>
          <w:spacing w:val="-2"/>
          <w:szCs w:val="24"/>
        </w:rPr>
        <w:t>ryzyk</w:t>
      </w:r>
      <w:proofErr w:type="spellEnd"/>
      <w:r w:rsidR="006F7BB0" w:rsidRPr="00DB4430">
        <w:rPr>
          <w:rFonts w:cstheme="minorHAnsi"/>
          <w:spacing w:val="-2"/>
          <w:szCs w:val="24"/>
        </w:rPr>
        <w:t xml:space="preserve"> oraz korzyści płynących z użycia AI w procesach firmowych</w:t>
      </w:r>
      <w:r w:rsidR="00017835" w:rsidRPr="00DB4430">
        <w:rPr>
          <w:rFonts w:cstheme="minorHAnsi"/>
          <w:spacing w:val="-2"/>
          <w:szCs w:val="24"/>
        </w:rPr>
        <w:t>)</w:t>
      </w:r>
      <w:r w:rsidR="00675DAA" w:rsidRPr="00DB4430">
        <w:rPr>
          <w:rFonts w:cstheme="minorHAnsi"/>
          <w:spacing w:val="-2"/>
          <w:szCs w:val="24"/>
        </w:rPr>
        <w:t>;</w:t>
      </w:r>
    </w:p>
    <w:p w14:paraId="7EC6D70F" w14:textId="42897C84" w:rsidR="00403CAB" w:rsidRPr="00DB4430" w:rsidRDefault="00403CAB" w:rsidP="00DB4430">
      <w:pPr>
        <w:pStyle w:val="Akapitzlist"/>
        <w:numPr>
          <w:ilvl w:val="3"/>
          <w:numId w:val="4"/>
        </w:numPr>
        <w:tabs>
          <w:tab w:val="left" w:pos="972"/>
        </w:tabs>
        <w:spacing w:before="0"/>
        <w:ind w:left="1418" w:right="0" w:hanging="851"/>
        <w:rPr>
          <w:rFonts w:cstheme="minorHAnsi"/>
          <w:szCs w:val="24"/>
        </w:rPr>
      </w:pPr>
      <w:r w:rsidRPr="00DB4430">
        <w:rPr>
          <w:rFonts w:cstheme="minorHAnsi"/>
          <w:szCs w:val="24"/>
        </w:rPr>
        <w:t>Część</w:t>
      </w:r>
      <w:r w:rsidRPr="00DB4430">
        <w:rPr>
          <w:rFonts w:cstheme="minorHAnsi"/>
          <w:spacing w:val="-1"/>
          <w:szCs w:val="24"/>
        </w:rPr>
        <w:t xml:space="preserve"> </w:t>
      </w:r>
      <w:r w:rsidRPr="00DB4430">
        <w:rPr>
          <w:rFonts w:cstheme="minorHAnsi"/>
          <w:szCs w:val="24"/>
        </w:rPr>
        <w:t>4.</w:t>
      </w:r>
      <w:r w:rsidRPr="00DB4430">
        <w:rPr>
          <w:rFonts w:cstheme="minorHAnsi"/>
          <w:spacing w:val="1"/>
          <w:szCs w:val="24"/>
        </w:rPr>
        <w:t xml:space="preserve"> </w:t>
      </w:r>
      <w:r w:rsidRPr="00DB4430">
        <w:rPr>
          <w:rFonts w:cstheme="minorHAnsi"/>
          <w:szCs w:val="24"/>
        </w:rPr>
        <w:t>–</w:t>
      </w:r>
      <w:r w:rsidR="004B51EB" w:rsidRPr="00DB4430">
        <w:rPr>
          <w:rFonts w:cstheme="minorHAnsi"/>
          <w:spacing w:val="-2"/>
          <w:szCs w:val="24"/>
        </w:rPr>
        <w:t xml:space="preserve"> </w:t>
      </w:r>
      <w:r w:rsidRPr="00DB4430">
        <w:rPr>
          <w:rFonts w:cstheme="minorHAnsi"/>
          <w:spacing w:val="-2"/>
          <w:szCs w:val="24"/>
        </w:rPr>
        <w:t>„</w:t>
      </w:r>
      <w:r w:rsidR="004B51EB" w:rsidRPr="00DB4430">
        <w:rPr>
          <w:rFonts w:cstheme="minorHAnsi"/>
          <w:spacing w:val="-2"/>
          <w:szCs w:val="24"/>
        </w:rPr>
        <w:t>Obrona cywilna</w:t>
      </w:r>
      <w:r w:rsidRPr="00DB4430">
        <w:rPr>
          <w:rFonts w:cstheme="minorHAnsi"/>
          <w:spacing w:val="-2"/>
          <w:szCs w:val="24"/>
        </w:rPr>
        <w:t>”</w:t>
      </w:r>
      <w:r w:rsidR="0045357A" w:rsidRPr="00DB4430">
        <w:rPr>
          <w:rFonts w:cstheme="minorHAnsi"/>
          <w:spacing w:val="-2"/>
          <w:szCs w:val="24"/>
        </w:rPr>
        <w:t xml:space="preserve"> (Szkolenie praktyczne przygotowujące do działań w sytuacjach kryzysowych (np. pożary, powodzie, awarie infrastruktury, wojna). Zawiera m.in. procedury ewakuacji oraz współpracę z służbami ratunkowymi)</w:t>
      </w:r>
      <w:r w:rsidR="00675DAA" w:rsidRPr="00DB4430">
        <w:rPr>
          <w:rFonts w:cstheme="minorHAnsi"/>
          <w:spacing w:val="-2"/>
          <w:szCs w:val="24"/>
        </w:rPr>
        <w:t>;</w:t>
      </w:r>
    </w:p>
    <w:p w14:paraId="2D355ACE" w14:textId="2C6D87D4" w:rsidR="00403CAB" w:rsidRPr="00DB4430" w:rsidRDefault="00403CAB" w:rsidP="00DB4430">
      <w:pPr>
        <w:pStyle w:val="Akapitzlist"/>
        <w:numPr>
          <w:ilvl w:val="3"/>
          <w:numId w:val="4"/>
        </w:numPr>
        <w:tabs>
          <w:tab w:val="left" w:pos="972"/>
        </w:tabs>
        <w:spacing w:before="0"/>
        <w:ind w:left="1418" w:right="0" w:hanging="851"/>
        <w:rPr>
          <w:rFonts w:cstheme="minorHAnsi"/>
          <w:szCs w:val="24"/>
        </w:rPr>
      </w:pPr>
      <w:r w:rsidRPr="00DB4430">
        <w:rPr>
          <w:rFonts w:cstheme="minorHAnsi"/>
          <w:spacing w:val="-2"/>
          <w:szCs w:val="24"/>
        </w:rPr>
        <w:t>Część 5. – „</w:t>
      </w:r>
      <w:proofErr w:type="spellStart"/>
      <w:r w:rsidR="004B51EB" w:rsidRPr="00DB4430">
        <w:rPr>
          <w:rFonts w:cstheme="minorHAnsi"/>
          <w:spacing w:val="-2"/>
          <w:szCs w:val="24"/>
        </w:rPr>
        <w:t>Influencer</w:t>
      </w:r>
      <w:proofErr w:type="spellEnd"/>
      <w:r w:rsidR="004B51EB" w:rsidRPr="00DB4430">
        <w:rPr>
          <w:rFonts w:cstheme="minorHAnsi"/>
          <w:spacing w:val="-2"/>
          <w:szCs w:val="24"/>
        </w:rPr>
        <w:t xml:space="preserve"> marketing w biznesie</w:t>
      </w:r>
      <w:r w:rsidRPr="00DB4430">
        <w:rPr>
          <w:rFonts w:cstheme="minorHAnsi"/>
          <w:spacing w:val="-2"/>
          <w:szCs w:val="24"/>
        </w:rPr>
        <w:t>”</w:t>
      </w:r>
      <w:r w:rsidR="00187E2F" w:rsidRPr="00DB4430">
        <w:rPr>
          <w:rFonts w:cstheme="minorHAnsi"/>
          <w:spacing w:val="-2"/>
          <w:szCs w:val="24"/>
        </w:rPr>
        <w:t xml:space="preserve"> (Przewodnik strategiczny po współpracy z </w:t>
      </w:r>
      <w:proofErr w:type="spellStart"/>
      <w:r w:rsidR="00187E2F" w:rsidRPr="00DB4430">
        <w:rPr>
          <w:rFonts w:cstheme="minorHAnsi"/>
          <w:spacing w:val="-2"/>
          <w:szCs w:val="24"/>
        </w:rPr>
        <w:t>influencerami</w:t>
      </w:r>
      <w:proofErr w:type="spellEnd"/>
      <w:r w:rsidR="00187E2F" w:rsidRPr="00DB4430">
        <w:rPr>
          <w:rFonts w:cstheme="minorHAnsi"/>
          <w:spacing w:val="-2"/>
          <w:szCs w:val="24"/>
        </w:rPr>
        <w:t xml:space="preserve"> – od wyboru odpowiednich osób, przez negocjacje, po pomiar efektów kampanii. Skupia się na budowaniu długoterminowych relacji i</w:t>
      </w:r>
      <w:r w:rsidR="00DB4430" w:rsidRPr="00DB4430">
        <w:rPr>
          <w:rFonts w:cstheme="minorHAnsi"/>
          <w:spacing w:val="-2"/>
          <w:szCs w:val="24"/>
        </w:rPr>
        <w:t> </w:t>
      </w:r>
      <w:r w:rsidR="00187E2F" w:rsidRPr="00DB4430">
        <w:rPr>
          <w:rFonts w:cstheme="minorHAnsi"/>
          <w:spacing w:val="-2"/>
          <w:szCs w:val="24"/>
        </w:rPr>
        <w:t>maksymalizacji ROI)</w:t>
      </w:r>
      <w:r w:rsidR="00675DAA" w:rsidRPr="00DB4430">
        <w:rPr>
          <w:rFonts w:cstheme="minorHAnsi"/>
          <w:spacing w:val="-2"/>
          <w:szCs w:val="24"/>
        </w:rPr>
        <w:t>;</w:t>
      </w:r>
    </w:p>
    <w:p w14:paraId="72E94A27" w14:textId="11FF828B" w:rsidR="00403CAB" w:rsidRPr="00DB4430" w:rsidRDefault="00403CAB" w:rsidP="00DB4430">
      <w:pPr>
        <w:pStyle w:val="Akapitzlist"/>
        <w:numPr>
          <w:ilvl w:val="3"/>
          <w:numId w:val="4"/>
        </w:numPr>
        <w:tabs>
          <w:tab w:val="left" w:pos="972"/>
        </w:tabs>
        <w:spacing w:before="0"/>
        <w:ind w:left="1418" w:right="0" w:hanging="851"/>
        <w:rPr>
          <w:rFonts w:cstheme="minorHAnsi"/>
          <w:szCs w:val="24"/>
        </w:rPr>
      </w:pPr>
      <w:r w:rsidRPr="00DB4430">
        <w:rPr>
          <w:rFonts w:cstheme="minorHAnsi"/>
          <w:spacing w:val="-2"/>
          <w:szCs w:val="24"/>
        </w:rPr>
        <w:t xml:space="preserve">Część 6. – </w:t>
      </w:r>
      <w:bookmarkStart w:id="0" w:name="_Hlk189657178"/>
      <w:r w:rsidRPr="00DB4430">
        <w:rPr>
          <w:rFonts w:cstheme="minorHAnsi"/>
          <w:spacing w:val="-2"/>
          <w:szCs w:val="24"/>
        </w:rPr>
        <w:t>„</w:t>
      </w:r>
      <w:r w:rsidR="004B51EB" w:rsidRPr="00DB4430">
        <w:rPr>
          <w:rFonts w:cstheme="minorHAnsi"/>
          <w:spacing w:val="-2"/>
          <w:szCs w:val="24"/>
        </w:rPr>
        <w:t>Jak zbudować markę osobistą?</w:t>
      </w:r>
      <w:r w:rsidRPr="00DB4430">
        <w:rPr>
          <w:rFonts w:cstheme="minorHAnsi"/>
          <w:spacing w:val="-2"/>
          <w:szCs w:val="24"/>
        </w:rPr>
        <w:t>”</w:t>
      </w:r>
      <w:bookmarkEnd w:id="0"/>
      <w:r w:rsidR="00187E2F" w:rsidRPr="00DB4430">
        <w:rPr>
          <w:rFonts w:cstheme="minorHAnsi"/>
          <w:spacing w:val="-2"/>
          <w:szCs w:val="24"/>
        </w:rPr>
        <w:t xml:space="preserve"> (Praktyczny kurs marketingowy, który uczy, jak strategicznie zbudować stronę internetową i obecność w mediach społecznościowych, aby skutecznie przyciągać klientów i wzmacniać pozycję eksperta. Pokazuje, jak komunikować swoją wartość, budować rozpoznawalność i</w:t>
      </w:r>
      <w:r w:rsidR="00DB4430" w:rsidRPr="00DB4430">
        <w:rPr>
          <w:rFonts w:cstheme="minorHAnsi"/>
          <w:spacing w:val="-2"/>
          <w:szCs w:val="24"/>
        </w:rPr>
        <w:t> </w:t>
      </w:r>
      <w:r w:rsidR="00187E2F" w:rsidRPr="00DB4430">
        <w:rPr>
          <w:rFonts w:cstheme="minorHAnsi"/>
          <w:spacing w:val="-2"/>
          <w:szCs w:val="24"/>
        </w:rPr>
        <w:t>przekładać wiedzę oraz doświadczenie na realne wyniki biznesowe)</w:t>
      </w:r>
      <w:r w:rsidR="00675DAA" w:rsidRPr="00DB4430">
        <w:rPr>
          <w:rFonts w:cstheme="minorHAnsi"/>
          <w:spacing w:val="-2"/>
          <w:szCs w:val="24"/>
        </w:rPr>
        <w:t>;</w:t>
      </w:r>
    </w:p>
    <w:p w14:paraId="7ACEB8A5" w14:textId="3482794D" w:rsidR="00403CAB" w:rsidRPr="00DB4430" w:rsidRDefault="00403CAB" w:rsidP="00DB4430">
      <w:pPr>
        <w:pStyle w:val="Akapitzlist"/>
        <w:numPr>
          <w:ilvl w:val="3"/>
          <w:numId w:val="4"/>
        </w:numPr>
        <w:tabs>
          <w:tab w:val="left" w:pos="972"/>
        </w:tabs>
        <w:spacing w:before="0"/>
        <w:ind w:left="1418" w:right="0" w:hanging="851"/>
        <w:rPr>
          <w:rFonts w:cstheme="minorHAnsi"/>
          <w:szCs w:val="24"/>
        </w:rPr>
      </w:pPr>
      <w:r w:rsidRPr="00DB4430">
        <w:rPr>
          <w:rFonts w:cstheme="minorHAnsi"/>
          <w:szCs w:val="24"/>
        </w:rPr>
        <w:t>Część 7. – „</w:t>
      </w:r>
      <w:r w:rsidR="004B51EB" w:rsidRPr="00DB4430">
        <w:rPr>
          <w:rFonts w:cstheme="minorHAnsi"/>
          <w:szCs w:val="24"/>
        </w:rPr>
        <w:t>Zarządzanie bezpieczeństwem informacji</w:t>
      </w:r>
      <w:r w:rsidRPr="00DB4430">
        <w:rPr>
          <w:rFonts w:cstheme="minorHAnsi"/>
          <w:szCs w:val="24"/>
        </w:rPr>
        <w:t>”</w:t>
      </w:r>
      <w:r w:rsidR="00781CB2" w:rsidRPr="00DB4430">
        <w:rPr>
          <w:rFonts w:cstheme="minorHAnsi"/>
          <w:szCs w:val="24"/>
        </w:rPr>
        <w:t xml:space="preserve"> (Kurs przybliżający zagadnienia właściwej ochrony zasobów informacyjnych organizacji oraz przepisów i norm związane z bezpieczeństwem informacji i ochrony przetwarzanych danych. Użytkownik dowie się jak zaplanować i przeprowadzić projekt wdrożenia systemu zarządzania bezpieczeństwem informacji (SZBI) w</w:t>
      </w:r>
      <w:r w:rsidR="00DB4430" w:rsidRPr="00DB4430">
        <w:rPr>
          <w:rFonts w:cstheme="minorHAnsi"/>
          <w:szCs w:val="24"/>
        </w:rPr>
        <w:t> </w:t>
      </w:r>
      <w:r w:rsidR="00781CB2" w:rsidRPr="00DB4430">
        <w:rPr>
          <w:rFonts w:cstheme="minorHAnsi"/>
          <w:szCs w:val="24"/>
        </w:rPr>
        <w:t>swojej firmie)</w:t>
      </w:r>
      <w:r w:rsidR="00675DAA" w:rsidRPr="00DB4430">
        <w:rPr>
          <w:rFonts w:cstheme="minorHAnsi"/>
          <w:szCs w:val="24"/>
        </w:rPr>
        <w:t>;</w:t>
      </w:r>
    </w:p>
    <w:p w14:paraId="678E8328" w14:textId="665C06D9" w:rsidR="00403CAB" w:rsidRPr="00DB4430" w:rsidRDefault="00403CAB" w:rsidP="00DB4430">
      <w:pPr>
        <w:pStyle w:val="Akapitzlist"/>
        <w:numPr>
          <w:ilvl w:val="3"/>
          <w:numId w:val="4"/>
        </w:numPr>
        <w:tabs>
          <w:tab w:val="left" w:pos="972"/>
        </w:tabs>
        <w:spacing w:before="0"/>
        <w:ind w:left="1418" w:right="0" w:hanging="851"/>
        <w:rPr>
          <w:rFonts w:cstheme="minorHAnsi"/>
          <w:szCs w:val="24"/>
        </w:rPr>
      </w:pPr>
      <w:r w:rsidRPr="00DB4430">
        <w:rPr>
          <w:rFonts w:cstheme="minorHAnsi"/>
          <w:szCs w:val="24"/>
        </w:rPr>
        <w:lastRenderedPageBreak/>
        <w:t>Część 8. – „</w:t>
      </w:r>
      <w:r w:rsidR="004B51EB" w:rsidRPr="00DB4430">
        <w:rPr>
          <w:rFonts w:cstheme="minorHAnsi"/>
          <w:szCs w:val="24"/>
        </w:rPr>
        <w:t>Korzystanie z rozwiązań chmurowych</w:t>
      </w:r>
      <w:r w:rsidRPr="00DB4430">
        <w:rPr>
          <w:rFonts w:cstheme="minorHAnsi"/>
          <w:szCs w:val="24"/>
        </w:rPr>
        <w:t>”</w:t>
      </w:r>
      <w:r w:rsidR="00781CB2" w:rsidRPr="00DB4430">
        <w:rPr>
          <w:rFonts w:cstheme="minorHAnsi"/>
          <w:szCs w:val="24"/>
        </w:rPr>
        <w:t xml:space="preserve"> (Zapoznanie przedsiębiorców z</w:t>
      </w:r>
      <w:r w:rsidR="00DB4430" w:rsidRPr="00DB4430">
        <w:rPr>
          <w:rFonts w:cstheme="minorHAnsi"/>
          <w:szCs w:val="24"/>
        </w:rPr>
        <w:t> </w:t>
      </w:r>
      <w:r w:rsidR="00781CB2" w:rsidRPr="00DB4430">
        <w:rPr>
          <w:rFonts w:cstheme="minorHAnsi"/>
          <w:szCs w:val="24"/>
        </w:rPr>
        <w:t>możliwościami, jakie dają nowoczesne rozwiązania chmurowe, oraz pokazanie, jak efektywnie wykorzystać je w biznesie. Użytkownik dowie się, jakie są główne modele i platformy usług chmurowych i który z nich najlepiej dopasować do specyfiki firmy, a także jak zaplanować migrację do chmury i jakich błędów unikać)</w:t>
      </w:r>
      <w:r w:rsidR="00C1255E" w:rsidRPr="00DB4430">
        <w:rPr>
          <w:rFonts w:cstheme="minorHAnsi"/>
          <w:szCs w:val="24"/>
        </w:rPr>
        <w:t>.</w:t>
      </w:r>
    </w:p>
    <w:p w14:paraId="786CA0FC" w14:textId="51BE62A1" w:rsidR="007D312D" w:rsidRPr="00DB4430" w:rsidRDefault="007D312D" w:rsidP="00DB4430">
      <w:pPr>
        <w:pStyle w:val="Wypunktowanie"/>
        <w:numPr>
          <w:ilvl w:val="1"/>
          <w:numId w:val="4"/>
        </w:numPr>
        <w:spacing w:before="0"/>
        <w:ind w:left="709" w:hanging="567"/>
        <w:jc w:val="left"/>
        <w:rPr>
          <w:szCs w:val="24"/>
        </w:rPr>
      </w:pPr>
      <w:r w:rsidRPr="00DB4430">
        <w:rPr>
          <w:szCs w:val="24"/>
        </w:rPr>
        <w:t>Na etapie składania oferty</w:t>
      </w:r>
      <w:r w:rsidR="009036CE" w:rsidRPr="00DB4430">
        <w:rPr>
          <w:szCs w:val="24"/>
        </w:rPr>
        <w:t>,</w:t>
      </w:r>
      <w:r w:rsidRPr="00DB4430">
        <w:rPr>
          <w:szCs w:val="24"/>
        </w:rPr>
        <w:t xml:space="preserve"> Wykonawca wskazuje autora/autorów, </w:t>
      </w:r>
      <w:r w:rsidRPr="00DB4430">
        <w:rPr>
          <w:rFonts w:cs="Calibri"/>
          <w:szCs w:val="24"/>
        </w:rPr>
        <w:t>którzy będą uczestniczyć w wykonywaniu zamówienia, przy czym jedna osoba może realizować</w:t>
      </w:r>
      <w:r w:rsidR="00781CB2" w:rsidRPr="00DB4430">
        <w:rPr>
          <w:rFonts w:cs="Calibri"/>
          <w:szCs w:val="24"/>
        </w:rPr>
        <w:t xml:space="preserve"> napisanie wkładu merytorycznego do maksymalnie jednego </w:t>
      </w:r>
      <w:proofErr w:type="spellStart"/>
      <w:r w:rsidR="00781CB2" w:rsidRPr="00DB4430">
        <w:rPr>
          <w:rFonts w:cs="Calibri"/>
          <w:szCs w:val="24"/>
        </w:rPr>
        <w:t>minikursu</w:t>
      </w:r>
      <w:proofErr w:type="spellEnd"/>
      <w:r w:rsidR="00781CB2" w:rsidRPr="00DB4430">
        <w:rPr>
          <w:rFonts w:cs="Calibri"/>
          <w:szCs w:val="24"/>
        </w:rPr>
        <w:t xml:space="preserve"> i </w:t>
      </w:r>
      <w:r w:rsidRPr="00DB4430">
        <w:rPr>
          <w:rFonts w:cs="Calibri"/>
          <w:szCs w:val="24"/>
        </w:rPr>
        <w:t xml:space="preserve"> </w:t>
      </w:r>
      <w:r w:rsidR="00781CB2" w:rsidRPr="00DB4430">
        <w:rPr>
          <w:rFonts w:cs="Calibri"/>
          <w:szCs w:val="24"/>
        </w:rPr>
        <w:t>jednego kursu</w:t>
      </w:r>
      <w:r w:rsidRPr="00DB4430">
        <w:rPr>
          <w:rFonts w:cs="Calibri"/>
          <w:szCs w:val="24"/>
        </w:rPr>
        <w:t xml:space="preserve">. </w:t>
      </w:r>
      <w:r w:rsidRPr="00DB4430">
        <w:rPr>
          <w:szCs w:val="24"/>
        </w:rPr>
        <w:t xml:space="preserve"> </w:t>
      </w:r>
    </w:p>
    <w:p w14:paraId="54306759" w14:textId="11A4C029" w:rsidR="00925E5D" w:rsidRPr="00DB4430" w:rsidRDefault="00BC5C11" w:rsidP="00DB4430">
      <w:pPr>
        <w:pStyle w:val="Wypunktowanie"/>
        <w:numPr>
          <w:ilvl w:val="1"/>
          <w:numId w:val="4"/>
        </w:numPr>
        <w:spacing w:before="0"/>
        <w:ind w:left="709" w:hanging="567"/>
        <w:jc w:val="left"/>
        <w:rPr>
          <w:szCs w:val="24"/>
        </w:rPr>
      </w:pPr>
      <w:r w:rsidRPr="00DB4430">
        <w:rPr>
          <w:szCs w:val="24"/>
        </w:rPr>
        <w:t xml:space="preserve">Grupę docelową </w:t>
      </w:r>
      <w:r w:rsidR="00925E5D" w:rsidRPr="00DB4430">
        <w:rPr>
          <w:szCs w:val="24"/>
        </w:rPr>
        <w:t>odbiorców</w:t>
      </w:r>
      <w:r w:rsidRPr="00DB4430">
        <w:rPr>
          <w:szCs w:val="24"/>
        </w:rPr>
        <w:t xml:space="preserve"> kursów stanowią</w:t>
      </w:r>
      <w:r w:rsidR="00925E5D" w:rsidRPr="00DB4430">
        <w:rPr>
          <w:szCs w:val="24"/>
        </w:rPr>
        <w:t>:</w:t>
      </w:r>
    </w:p>
    <w:p w14:paraId="22CB0774" w14:textId="6BC44909" w:rsidR="00BF48FD" w:rsidRPr="00DB4430" w:rsidRDefault="00BC5C11" w:rsidP="00DB4430">
      <w:pPr>
        <w:pStyle w:val="Wypunktowanie"/>
        <w:numPr>
          <w:ilvl w:val="2"/>
          <w:numId w:val="4"/>
        </w:numPr>
        <w:spacing w:before="0"/>
        <w:ind w:left="1134"/>
        <w:jc w:val="left"/>
        <w:rPr>
          <w:szCs w:val="24"/>
        </w:rPr>
      </w:pPr>
      <w:r w:rsidRPr="00DB4430">
        <w:rPr>
          <w:szCs w:val="24"/>
        </w:rPr>
        <w:t>mikro-, mali i średni przedsiębiorcy</w:t>
      </w:r>
      <w:r w:rsidR="00BF48FD" w:rsidRPr="00DB4430">
        <w:rPr>
          <w:szCs w:val="24"/>
        </w:rPr>
        <w:t xml:space="preserve"> (zgodnie z definicją zawartą w</w:t>
      </w:r>
      <w:r w:rsidR="009036CE" w:rsidRPr="00DB4430">
        <w:rPr>
          <w:szCs w:val="24"/>
        </w:rPr>
        <w:t> </w:t>
      </w:r>
      <w:r w:rsidR="00BF48FD" w:rsidRPr="00DB4430">
        <w:rPr>
          <w:szCs w:val="24"/>
        </w:rPr>
        <w:t>załączniku nr I do Rozporządzenia Komisji (UE) nr 651/2014 z dnia 17 czerwca 2014 r. uznającego niektóre rodzaje pomocy za zgodne z rynkiem wewnętrznym w</w:t>
      </w:r>
      <w:r w:rsidR="009036CE" w:rsidRPr="00DB4430">
        <w:rPr>
          <w:szCs w:val="24"/>
        </w:rPr>
        <w:t> </w:t>
      </w:r>
      <w:r w:rsidR="00BF48FD" w:rsidRPr="00DB4430">
        <w:rPr>
          <w:szCs w:val="24"/>
        </w:rPr>
        <w:t>zastosowaniu art. 107 i</w:t>
      </w:r>
      <w:r w:rsidR="00832CBA" w:rsidRPr="00DB4430">
        <w:rPr>
          <w:szCs w:val="24"/>
        </w:rPr>
        <w:t> </w:t>
      </w:r>
      <w:r w:rsidR="00BF48FD" w:rsidRPr="00DB4430">
        <w:rPr>
          <w:szCs w:val="24"/>
        </w:rPr>
        <w:t>108 Traktatu), mający siedzibę na terytorium Rzeczypospolitej Polskiej;</w:t>
      </w:r>
    </w:p>
    <w:p w14:paraId="61E9A808" w14:textId="6432C73E" w:rsidR="00BF48FD" w:rsidRPr="00DB4430" w:rsidRDefault="00BC5C11" w:rsidP="00DB4430">
      <w:pPr>
        <w:pStyle w:val="Wypunktowanie"/>
        <w:numPr>
          <w:ilvl w:val="2"/>
          <w:numId w:val="4"/>
        </w:numPr>
        <w:spacing w:before="0"/>
        <w:ind w:left="1134"/>
        <w:jc w:val="left"/>
        <w:rPr>
          <w:szCs w:val="24"/>
        </w:rPr>
      </w:pPr>
      <w:r w:rsidRPr="00DB4430">
        <w:rPr>
          <w:szCs w:val="24"/>
        </w:rPr>
        <w:t>pracownicy</w:t>
      </w:r>
      <w:r w:rsidR="00BF48FD" w:rsidRPr="00DB4430">
        <w:rPr>
          <w:szCs w:val="24"/>
        </w:rPr>
        <w:t xml:space="preserve"> przedsiębiorstw, o których mowa w punkcie </w:t>
      </w:r>
      <w:r w:rsidR="003B0A50" w:rsidRPr="00DB4430">
        <w:rPr>
          <w:szCs w:val="24"/>
        </w:rPr>
        <w:t>2.</w:t>
      </w:r>
      <w:r w:rsidR="009036CE" w:rsidRPr="00DB4430">
        <w:rPr>
          <w:szCs w:val="24"/>
        </w:rPr>
        <w:t>3</w:t>
      </w:r>
      <w:r w:rsidR="003B0A50" w:rsidRPr="00DB4430">
        <w:rPr>
          <w:szCs w:val="24"/>
        </w:rPr>
        <w:t>.1</w:t>
      </w:r>
      <w:r w:rsidR="00BF48FD" w:rsidRPr="00DB4430">
        <w:rPr>
          <w:szCs w:val="24"/>
        </w:rPr>
        <w:t>;</w:t>
      </w:r>
    </w:p>
    <w:p w14:paraId="5BE4B532" w14:textId="24716903" w:rsidR="00BF48FD" w:rsidRPr="00DB4430" w:rsidRDefault="00BF48FD" w:rsidP="00DB4430">
      <w:pPr>
        <w:pStyle w:val="Wypunktowanie"/>
        <w:numPr>
          <w:ilvl w:val="2"/>
          <w:numId w:val="4"/>
        </w:numPr>
        <w:spacing w:before="0"/>
        <w:ind w:left="1134"/>
        <w:jc w:val="left"/>
        <w:rPr>
          <w:szCs w:val="24"/>
        </w:rPr>
      </w:pPr>
      <w:r w:rsidRPr="00DB4430">
        <w:rPr>
          <w:szCs w:val="24"/>
        </w:rPr>
        <w:t>osoby zamierzające rozpocząć działalność gospodarczą.</w:t>
      </w:r>
    </w:p>
    <w:p w14:paraId="31D59DED" w14:textId="77777777" w:rsidR="00DB4430" w:rsidRPr="00DB4430" w:rsidRDefault="00DB4430" w:rsidP="00DB4430">
      <w:pPr>
        <w:pStyle w:val="Nagwek1"/>
        <w:spacing w:before="0" w:beforeAutospacing="0" w:after="0" w:afterAutospacing="0" w:line="276" w:lineRule="auto"/>
        <w:ind w:left="425" w:right="17"/>
        <w:rPr>
          <w:rFonts w:eastAsia="Baskerville Old Face" w:cstheme="minorHAnsi"/>
          <w:caps/>
          <w:sz w:val="24"/>
        </w:rPr>
      </w:pPr>
    </w:p>
    <w:p w14:paraId="40BBBC9A" w14:textId="4A336C7C" w:rsidR="009C6A48" w:rsidRPr="00DB4430" w:rsidRDefault="00C451FD" w:rsidP="00DB4430">
      <w:pPr>
        <w:pStyle w:val="Nagwek1"/>
        <w:numPr>
          <w:ilvl w:val="0"/>
          <w:numId w:val="4"/>
        </w:numPr>
        <w:spacing w:before="0" w:beforeAutospacing="0" w:after="0" w:afterAutospacing="0" w:line="276" w:lineRule="auto"/>
        <w:ind w:left="425" w:right="17" w:hanging="425"/>
        <w:rPr>
          <w:rFonts w:eastAsia="Baskerville Old Face" w:cstheme="minorHAnsi"/>
          <w:caps/>
          <w:sz w:val="24"/>
        </w:rPr>
      </w:pPr>
      <w:r w:rsidRPr="00DB4430">
        <w:rPr>
          <w:rFonts w:eastAsia="Baskerville Old Face" w:cstheme="minorHAnsi"/>
          <w:caps/>
          <w:sz w:val="24"/>
        </w:rPr>
        <w:t xml:space="preserve">Zadania </w:t>
      </w:r>
      <w:r w:rsidR="00BF48FD" w:rsidRPr="00DB4430">
        <w:rPr>
          <w:rFonts w:eastAsia="Baskerville Old Face" w:cstheme="minorHAnsi"/>
          <w:caps/>
          <w:sz w:val="24"/>
        </w:rPr>
        <w:t>wykonawcy</w:t>
      </w:r>
    </w:p>
    <w:p w14:paraId="0CBEEC08" w14:textId="787279AE" w:rsidR="0053433C" w:rsidRPr="00DB4430" w:rsidRDefault="0053433C" w:rsidP="00DB4430">
      <w:pPr>
        <w:pStyle w:val="Wypunktowanie"/>
        <w:numPr>
          <w:ilvl w:val="1"/>
          <w:numId w:val="4"/>
        </w:numPr>
        <w:spacing w:before="0"/>
        <w:jc w:val="left"/>
        <w:rPr>
          <w:szCs w:val="24"/>
        </w:rPr>
      </w:pPr>
      <w:r w:rsidRPr="00DB4430">
        <w:rPr>
          <w:szCs w:val="24"/>
        </w:rPr>
        <w:t xml:space="preserve">Zadanie 1 </w:t>
      </w:r>
      <w:r w:rsidR="000667F6" w:rsidRPr="00DB4430">
        <w:rPr>
          <w:szCs w:val="24"/>
        </w:rPr>
        <w:t>–</w:t>
      </w:r>
      <w:r w:rsidRPr="00DB4430">
        <w:rPr>
          <w:szCs w:val="24"/>
        </w:rPr>
        <w:t xml:space="preserve"> </w:t>
      </w:r>
      <w:r w:rsidR="00FE375E" w:rsidRPr="00DB4430">
        <w:rPr>
          <w:szCs w:val="24"/>
        </w:rPr>
        <w:t>Przygotowanie konspektu</w:t>
      </w:r>
      <w:r w:rsidR="003F2A1F" w:rsidRPr="00DB4430">
        <w:rPr>
          <w:szCs w:val="24"/>
        </w:rPr>
        <w:t xml:space="preserve">; </w:t>
      </w:r>
    </w:p>
    <w:p w14:paraId="137195CC" w14:textId="20DC71CA" w:rsidR="0053433C" w:rsidRPr="00DB4430" w:rsidRDefault="0053433C" w:rsidP="00DB4430">
      <w:pPr>
        <w:pStyle w:val="Wypunktowanie"/>
        <w:numPr>
          <w:ilvl w:val="1"/>
          <w:numId w:val="4"/>
        </w:numPr>
        <w:spacing w:before="0"/>
        <w:jc w:val="left"/>
        <w:rPr>
          <w:szCs w:val="24"/>
        </w:rPr>
      </w:pPr>
      <w:r w:rsidRPr="00DB4430">
        <w:rPr>
          <w:szCs w:val="24"/>
        </w:rPr>
        <w:t xml:space="preserve">Zadanie 2 </w:t>
      </w:r>
      <w:r w:rsidR="000667F6" w:rsidRPr="00DB4430">
        <w:rPr>
          <w:szCs w:val="24"/>
        </w:rPr>
        <w:t>–</w:t>
      </w:r>
      <w:r w:rsidR="00FE375E" w:rsidRPr="00DB4430">
        <w:rPr>
          <w:szCs w:val="24"/>
        </w:rPr>
        <w:t xml:space="preserve"> Udział w spotkaniu z Zamawiającym</w:t>
      </w:r>
      <w:r w:rsidR="003F2A1F" w:rsidRPr="00DB4430">
        <w:rPr>
          <w:szCs w:val="24"/>
        </w:rPr>
        <w:t>;</w:t>
      </w:r>
    </w:p>
    <w:p w14:paraId="46EEAFED" w14:textId="0B5D5DE8" w:rsidR="0053433C" w:rsidRPr="00DB4430" w:rsidRDefault="0053433C" w:rsidP="00DB4430">
      <w:pPr>
        <w:pStyle w:val="Wypunktowanie"/>
        <w:numPr>
          <w:ilvl w:val="1"/>
          <w:numId w:val="4"/>
        </w:numPr>
        <w:spacing w:before="0"/>
        <w:jc w:val="left"/>
        <w:rPr>
          <w:szCs w:val="24"/>
        </w:rPr>
      </w:pPr>
      <w:r w:rsidRPr="00DB4430">
        <w:rPr>
          <w:szCs w:val="24"/>
        </w:rPr>
        <w:t xml:space="preserve">Zadanie 3 </w:t>
      </w:r>
      <w:r w:rsidR="000667F6" w:rsidRPr="00DB4430">
        <w:rPr>
          <w:szCs w:val="24"/>
        </w:rPr>
        <w:t>–</w:t>
      </w:r>
      <w:r w:rsidRPr="00DB4430">
        <w:rPr>
          <w:szCs w:val="24"/>
        </w:rPr>
        <w:t xml:space="preserve"> Opracowanie wkładu merytorycznego</w:t>
      </w:r>
      <w:r w:rsidR="003F2A1F" w:rsidRPr="00DB4430">
        <w:rPr>
          <w:szCs w:val="24"/>
        </w:rPr>
        <w:t>;</w:t>
      </w:r>
    </w:p>
    <w:p w14:paraId="3E5AE3A9" w14:textId="3A66028F" w:rsidR="000667F6" w:rsidRPr="00DB4430" w:rsidRDefault="0053433C" w:rsidP="00DB4430">
      <w:pPr>
        <w:pStyle w:val="Wypunktowanie"/>
        <w:numPr>
          <w:ilvl w:val="1"/>
          <w:numId w:val="4"/>
        </w:numPr>
        <w:spacing w:before="0"/>
        <w:ind w:left="709" w:hanging="567"/>
        <w:jc w:val="left"/>
        <w:rPr>
          <w:szCs w:val="24"/>
        </w:rPr>
      </w:pPr>
      <w:r w:rsidRPr="00DB4430">
        <w:rPr>
          <w:szCs w:val="24"/>
        </w:rPr>
        <w:t>Zadanie 4 – Przekazanie Zamawiającemu wkładu merytorycznego</w:t>
      </w:r>
      <w:r w:rsidR="00BA60D3" w:rsidRPr="00DB4430">
        <w:rPr>
          <w:szCs w:val="24"/>
        </w:rPr>
        <w:t>.</w:t>
      </w:r>
    </w:p>
    <w:p w14:paraId="1E88C106" w14:textId="77777777" w:rsidR="00DB4430" w:rsidRPr="00DB4430" w:rsidRDefault="00DB4430" w:rsidP="00DB4430">
      <w:pPr>
        <w:pStyle w:val="Nagwek1"/>
        <w:spacing w:before="0" w:beforeAutospacing="0" w:after="0" w:afterAutospacing="0" w:line="276" w:lineRule="auto"/>
        <w:ind w:left="425" w:right="17"/>
        <w:rPr>
          <w:rFonts w:eastAsia="Baskerville Old Face" w:cstheme="minorHAnsi"/>
          <w:b w:val="0"/>
          <w:bCs w:val="0"/>
          <w:caps/>
          <w:sz w:val="24"/>
        </w:rPr>
      </w:pPr>
    </w:p>
    <w:p w14:paraId="4387B655" w14:textId="6B184E82" w:rsidR="0053433C" w:rsidRPr="00DB4430" w:rsidRDefault="00237E28" w:rsidP="00DB4430">
      <w:pPr>
        <w:pStyle w:val="Nagwek1"/>
        <w:numPr>
          <w:ilvl w:val="0"/>
          <w:numId w:val="4"/>
        </w:numPr>
        <w:spacing w:before="0" w:beforeAutospacing="0" w:after="0" w:afterAutospacing="0" w:line="276" w:lineRule="auto"/>
        <w:ind w:left="425" w:right="17" w:hanging="425"/>
        <w:rPr>
          <w:rFonts w:eastAsia="Baskerville Old Face" w:cstheme="minorHAnsi"/>
          <w:b w:val="0"/>
          <w:bCs w:val="0"/>
          <w:caps/>
          <w:sz w:val="24"/>
        </w:rPr>
      </w:pPr>
      <w:r w:rsidRPr="00DB4430">
        <w:rPr>
          <w:rFonts w:eastAsia="Baskerville Old Face" w:cstheme="minorHAnsi"/>
          <w:caps/>
          <w:sz w:val="24"/>
        </w:rPr>
        <w:t xml:space="preserve">Zadanie </w:t>
      </w:r>
      <w:r w:rsidR="00FE375E" w:rsidRPr="00DB4430">
        <w:rPr>
          <w:rFonts w:eastAsia="Baskerville Old Face" w:cstheme="minorHAnsi"/>
          <w:caps/>
          <w:sz w:val="24"/>
        </w:rPr>
        <w:t>1</w:t>
      </w:r>
      <w:r w:rsidRPr="00DB4430">
        <w:rPr>
          <w:rFonts w:eastAsia="Baskerville Old Face" w:cstheme="minorHAnsi"/>
          <w:caps/>
          <w:sz w:val="24"/>
        </w:rPr>
        <w:t xml:space="preserve"> </w:t>
      </w:r>
      <w:r w:rsidR="00832CBA" w:rsidRPr="00DB4430">
        <w:rPr>
          <w:rFonts w:eastAsia="Baskerville Old Face" w:cstheme="minorHAnsi"/>
          <w:caps/>
          <w:sz w:val="24"/>
        </w:rPr>
        <w:t>–</w:t>
      </w:r>
      <w:r w:rsidR="0053433C" w:rsidRPr="00DB4430">
        <w:rPr>
          <w:rFonts w:eastAsia="Baskerville Old Face" w:cstheme="minorHAnsi"/>
          <w:caps/>
          <w:sz w:val="24"/>
        </w:rPr>
        <w:t xml:space="preserve"> Przygotowanie konspektu</w:t>
      </w:r>
    </w:p>
    <w:p w14:paraId="025734C7" w14:textId="5332B6EC" w:rsidR="00506A01" w:rsidRPr="00DB4430" w:rsidRDefault="0053433C" w:rsidP="00DB4430">
      <w:pPr>
        <w:pStyle w:val="Wypunktowanie"/>
        <w:numPr>
          <w:ilvl w:val="1"/>
          <w:numId w:val="4"/>
        </w:numPr>
        <w:spacing w:before="0"/>
        <w:ind w:left="709" w:hanging="567"/>
        <w:jc w:val="left"/>
        <w:rPr>
          <w:szCs w:val="24"/>
        </w:rPr>
      </w:pPr>
      <w:r w:rsidRPr="00DB4430">
        <w:rPr>
          <w:szCs w:val="24"/>
        </w:rPr>
        <w:t>Autor opracuje konspekt wkładu merytoryczneg</w:t>
      </w:r>
      <w:r w:rsidR="0075318A" w:rsidRPr="00DB4430">
        <w:rPr>
          <w:szCs w:val="24"/>
        </w:rPr>
        <w:t>o dla każdej części zamówienia</w:t>
      </w:r>
      <w:r w:rsidR="008432BB" w:rsidRPr="00DB4430">
        <w:rPr>
          <w:szCs w:val="24"/>
        </w:rPr>
        <w:t>,</w:t>
      </w:r>
      <w:r w:rsidR="0075318A" w:rsidRPr="00DB4430">
        <w:rPr>
          <w:szCs w:val="24"/>
        </w:rPr>
        <w:t xml:space="preserve"> stanowiącej przedmiot umowy</w:t>
      </w:r>
      <w:r w:rsidR="00BC5C11" w:rsidRPr="00DB4430">
        <w:rPr>
          <w:szCs w:val="24"/>
        </w:rPr>
        <w:t>,</w:t>
      </w:r>
      <w:r w:rsidR="0075318A" w:rsidRPr="00DB4430">
        <w:rPr>
          <w:szCs w:val="24"/>
        </w:rPr>
        <w:t xml:space="preserve"> </w:t>
      </w:r>
      <w:r w:rsidR="00480B1A" w:rsidRPr="00DB4430">
        <w:rPr>
          <w:szCs w:val="24"/>
        </w:rPr>
        <w:t>zgodnie z szablonem</w:t>
      </w:r>
      <w:r w:rsidRPr="00DB4430">
        <w:rPr>
          <w:szCs w:val="24"/>
        </w:rPr>
        <w:t xml:space="preserve"> konspektu</w:t>
      </w:r>
      <w:r w:rsidR="000C4593" w:rsidRPr="00DB4430">
        <w:rPr>
          <w:szCs w:val="24"/>
        </w:rPr>
        <w:t xml:space="preserve"> wkładu merytorycznego</w:t>
      </w:r>
      <w:r w:rsidRPr="00DB4430">
        <w:rPr>
          <w:szCs w:val="24"/>
        </w:rPr>
        <w:t>, sta</w:t>
      </w:r>
      <w:r w:rsidR="00104D61" w:rsidRPr="00DB4430">
        <w:rPr>
          <w:szCs w:val="24"/>
        </w:rPr>
        <w:t xml:space="preserve">nowiącym Załącznik nr 1 </w:t>
      </w:r>
      <w:r w:rsidRPr="00DB4430">
        <w:rPr>
          <w:szCs w:val="24"/>
        </w:rPr>
        <w:t>do OPZ</w:t>
      </w:r>
      <w:r w:rsidR="00B0614E" w:rsidRPr="00DB4430">
        <w:rPr>
          <w:szCs w:val="24"/>
        </w:rPr>
        <w:t>.</w:t>
      </w:r>
    </w:p>
    <w:p w14:paraId="21093CE2" w14:textId="10A81857" w:rsidR="00CC7598" w:rsidRPr="00DB4430" w:rsidRDefault="0053433C" w:rsidP="00DB4430">
      <w:pPr>
        <w:pStyle w:val="Wypunktowanie"/>
        <w:numPr>
          <w:ilvl w:val="1"/>
          <w:numId w:val="4"/>
        </w:numPr>
        <w:spacing w:before="0"/>
        <w:ind w:left="709" w:hanging="567"/>
        <w:jc w:val="left"/>
        <w:rPr>
          <w:szCs w:val="24"/>
        </w:rPr>
      </w:pPr>
      <w:r w:rsidRPr="00DB4430">
        <w:rPr>
          <w:szCs w:val="24"/>
        </w:rPr>
        <w:t xml:space="preserve">Wykonawca prześle </w:t>
      </w:r>
      <w:r w:rsidR="00B0614E" w:rsidRPr="00DB4430">
        <w:rPr>
          <w:szCs w:val="24"/>
        </w:rPr>
        <w:t xml:space="preserve">pierwszą wersję konspektu </w:t>
      </w:r>
      <w:r w:rsidR="001203D0" w:rsidRPr="00DB4430">
        <w:rPr>
          <w:szCs w:val="24"/>
        </w:rPr>
        <w:t xml:space="preserve">minimum </w:t>
      </w:r>
      <w:r w:rsidR="0077680F" w:rsidRPr="00DB4430">
        <w:rPr>
          <w:b/>
          <w:bCs/>
          <w:szCs w:val="24"/>
        </w:rPr>
        <w:t>2 dni</w:t>
      </w:r>
      <w:r w:rsidR="001203D0" w:rsidRPr="00DB4430">
        <w:rPr>
          <w:b/>
          <w:bCs/>
          <w:szCs w:val="24"/>
        </w:rPr>
        <w:t xml:space="preserve"> przed planowanym spotkaniem Stron</w:t>
      </w:r>
      <w:r w:rsidR="001203D0" w:rsidRPr="00DB4430">
        <w:rPr>
          <w:szCs w:val="24"/>
        </w:rPr>
        <w:t>, o którym mowa w puncie 5. na adres poczty e-mail wskazany zgodnie z § 9 ust. 2 umowy</w:t>
      </w:r>
      <w:r w:rsidR="00CC7598" w:rsidRPr="00DB4430">
        <w:rPr>
          <w:szCs w:val="24"/>
        </w:rPr>
        <w:t xml:space="preserve"> w formacie umożliwiającym jego otwarcie i dalszą edycję w programie MS Word, tym samym pozwalając na swobodne nanoszenie poprawek w trybie śledzenia zmian</w:t>
      </w:r>
      <w:r w:rsidR="001203D0" w:rsidRPr="00DB4430">
        <w:rPr>
          <w:szCs w:val="24"/>
        </w:rPr>
        <w:t xml:space="preserve">. </w:t>
      </w:r>
      <w:r w:rsidR="00CC7598" w:rsidRPr="00DB4430">
        <w:rPr>
          <w:szCs w:val="24"/>
        </w:rPr>
        <w:t>Każdą kolejną wersję będzie przesyłał w ten sam sposób w terminach ustalonych przez Strony na spotkaniu.</w:t>
      </w:r>
    </w:p>
    <w:p w14:paraId="686EEBA7" w14:textId="154DC042" w:rsidR="00ED61AA" w:rsidRPr="00DB4430" w:rsidRDefault="00ED61AA" w:rsidP="00DB4430">
      <w:pPr>
        <w:pStyle w:val="Wypunktowanie"/>
        <w:numPr>
          <w:ilvl w:val="1"/>
          <w:numId w:val="4"/>
        </w:numPr>
        <w:spacing w:before="0"/>
        <w:ind w:left="709" w:hanging="567"/>
        <w:jc w:val="left"/>
        <w:rPr>
          <w:szCs w:val="24"/>
        </w:rPr>
      </w:pPr>
      <w:r w:rsidRPr="00DB4430">
        <w:rPr>
          <w:szCs w:val="24"/>
        </w:rPr>
        <w:t>Termin</w:t>
      </w:r>
      <w:r w:rsidR="00894F1F" w:rsidRPr="00DB4430">
        <w:rPr>
          <w:szCs w:val="24"/>
        </w:rPr>
        <w:t>y</w:t>
      </w:r>
      <w:r w:rsidRPr="00DB4430">
        <w:rPr>
          <w:szCs w:val="24"/>
        </w:rPr>
        <w:t xml:space="preserve"> </w:t>
      </w:r>
      <w:r w:rsidR="00894F1F" w:rsidRPr="00DB4430">
        <w:rPr>
          <w:szCs w:val="24"/>
        </w:rPr>
        <w:t xml:space="preserve">przekazania przez Wykonawcę do weryfikacji Zamawiającemu kompletu materiałów (bez notki) opisanych w OPZ powinny </w:t>
      </w:r>
      <w:r w:rsidRPr="00DB4430">
        <w:rPr>
          <w:szCs w:val="24"/>
        </w:rPr>
        <w:t xml:space="preserve">uwzględniać czas na jego weryfikację przez Zamawiającego i nanoszenie poprawek przez Wykonawcę. </w:t>
      </w:r>
      <w:r w:rsidR="00894F1F" w:rsidRPr="00DB4430">
        <w:rPr>
          <w:szCs w:val="24"/>
        </w:rPr>
        <w:t xml:space="preserve">Dodatkowo termin przekazania ostatnich materiałów będzie ustalony na min. 20 dni przed końcem realizacji zamówienia. </w:t>
      </w:r>
      <w:r w:rsidRPr="00DB4430">
        <w:rPr>
          <w:szCs w:val="24"/>
        </w:rPr>
        <w:t xml:space="preserve">Nie może być to więc </w:t>
      </w:r>
      <w:r w:rsidR="00894F1F" w:rsidRPr="00DB4430">
        <w:rPr>
          <w:szCs w:val="24"/>
        </w:rPr>
        <w:t xml:space="preserve">ostateczny </w:t>
      </w:r>
      <w:r w:rsidRPr="00DB4430">
        <w:rPr>
          <w:szCs w:val="24"/>
        </w:rPr>
        <w:t xml:space="preserve">termin realizacji zamówienia określony w § 2 </w:t>
      </w:r>
      <w:r w:rsidR="00894F1F" w:rsidRPr="00DB4430">
        <w:rPr>
          <w:szCs w:val="24"/>
        </w:rPr>
        <w:t>U</w:t>
      </w:r>
      <w:r w:rsidRPr="00DB4430">
        <w:rPr>
          <w:szCs w:val="24"/>
        </w:rPr>
        <w:t>mowy.</w:t>
      </w:r>
    </w:p>
    <w:p w14:paraId="497E38C0" w14:textId="46022FDE" w:rsidR="0053433C" w:rsidRPr="00DB4430" w:rsidRDefault="0053433C" w:rsidP="00DB4430">
      <w:pPr>
        <w:pStyle w:val="Wypunktowanie"/>
        <w:numPr>
          <w:ilvl w:val="1"/>
          <w:numId w:val="4"/>
        </w:numPr>
        <w:spacing w:before="0"/>
        <w:ind w:left="709" w:hanging="567"/>
        <w:jc w:val="left"/>
        <w:rPr>
          <w:szCs w:val="24"/>
        </w:rPr>
      </w:pPr>
      <w:r w:rsidRPr="00DB4430">
        <w:rPr>
          <w:szCs w:val="24"/>
        </w:rPr>
        <w:t xml:space="preserve">Wszystkie zmiany wprowadzane przez Strony w konspekcie będą </w:t>
      </w:r>
      <w:r w:rsidR="007C518B" w:rsidRPr="00DB4430">
        <w:rPr>
          <w:szCs w:val="24"/>
        </w:rPr>
        <w:t xml:space="preserve">nanoszone </w:t>
      </w:r>
      <w:r w:rsidRPr="00DB4430">
        <w:rPr>
          <w:szCs w:val="24"/>
        </w:rPr>
        <w:t xml:space="preserve">w trybie śledzenia zmian oraz </w:t>
      </w:r>
      <w:r w:rsidR="007C518B" w:rsidRPr="00DB4430">
        <w:rPr>
          <w:szCs w:val="24"/>
        </w:rPr>
        <w:t xml:space="preserve">za pomocą zamieszczonych w dokumencie </w:t>
      </w:r>
      <w:r w:rsidRPr="00DB4430">
        <w:rPr>
          <w:szCs w:val="24"/>
        </w:rPr>
        <w:t xml:space="preserve">komentarzy, do czasu </w:t>
      </w:r>
      <w:r w:rsidRPr="00DB4430">
        <w:rPr>
          <w:szCs w:val="24"/>
        </w:rPr>
        <w:lastRenderedPageBreak/>
        <w:t>ostatecznej akceptacji przez Zamawiającego.</w:t>
      </w:r>
    </w:p>
    <w:p w14:paraId="62B49C2F" w14:textId="77777777" w:rsidR="00DB4430" w:rsidRPr="00DB4430" w:rsidRDefault="00DB4430" w:rsidP="00DB4430">
      <w:pPr>
        <w:pStyle w:val="Nagwek1"/>
        <w:spacing w:before="0" w:beforeAutospacing="0" w:after="0" w:afterAutospacing="0" w:line="276" w:lineRule="auto"/>
        <w:ind w:left="425" w:right="17"/>
        <w:rPr>
          <w:rFonts w:eastAsia="Baskerville Old Face" w:cstheme="minorHAnsi"/>
          <w:b w:val="0"/>
          <w:bCs w:val="0"/>
          <w:caps/>
          <w:sz w:val="24"/>
        </w:rPr>
      </w:pPr>
    </w:p>
    <w:p w14:paraId="089151CE" w14:textId="7F61B6F4" w:rsidR="00FE375E" w:rsidRPr="00DB4430" w:rsidRDefault="00FE375E" w:rsidP="00DB4430">
      <w:pPr>
        <w:pStyle w:val="Nagwek1"/>
        <w:numPr>
          <w:ilvl w:val="0"/>
          <w:numId w:val="4"/>
        </w:numPr>
        <w:spacing w:before="0" w:beforeAutospacing="0" w:after="0" w:afterAutospacing="0" w:line="276" w:lineRule="auto"/>
        <w:ind w:left="425" w:right="17" w:hanging="425"/>
        <w:rPr>
          <w:rFonts w:eastAsia="Baskerville Old Face" w:cstheme="minorHAnsi"/>
          <w:b w:val="0"/>
          <w:bCs w:val="0"/>
          <w:caps/>
          <w:sz w:val="24"/>
        </w:rPr>
      </w:pPr>
      <w:r w:rsidRPr="00DB4430">
        <w:rPr>
          <w:rFonts w:eastAsia="Baskerville Old Face" w:cstheme="minorHAnsi"/>
          <w:caps/>
          <w:sz w:val="24"/>
        </w:rPr>
        <w:t>Zadanie 2 – Udział w spotkaniu z Zamawiającym</w:t>
      </w:r>
    </w:p>
    <w:p w14:paraId="49FC11F8" w14:textId="77777777" w:rsidR="00FE375E" w:rsidRPr="00DB4430" w:rsidRDefault="00FE375E" w:rsidP="00DB4430">
      <w:pPr>
        <w:pStyle w:val="Wypunktowanie"/>
        <w:numPr>
          <w:ilvl w:val="1"/>
          <w:numId w:val="4"/>
        </w:numPr>
        <w:spacing w:before="0"/>
        <w:ind w:left="709" w:hanging="567"/>
        <w:jc w:val="left"/>
        <w:rPr>
          <w:szCs w:val="24"/>
        </w:rPr>
      </w:pPr>
      <w:bookmarkStart w:id="1" w:name="_Hlk127872975"/>
      <w:r w:rsidRPr="00DB4430">
        <w:rPr>
          <w:szCs w:val="24"/>
        </w:rPr>
        <w:t xml:space="preserve">W terminie ustalonym przez Strony, jednak nie później niż </w:t>
      </w:r>
      <w:r w:rsidRPr="00DB4430">
        <w:rPr>
          <w:b/>
          <w:bCs/>
        </w:rPr>
        <w:t>5 dni od dnia zawarcia umowy</w:t>
      </w:r>
      <w:r w:rsidRPr="00DB4430">
        <w:t>,</w:t>
      </w:r>
      <w:r w:rsidRPr="00DB4430">
        <w:rPr>
          <w:szCs w:val="24"/>
        </w:rPr>
        <w:t xml:space="preserve"> Zamawiający zorganizuje obligatoryjne spotkanie Stron </w:t>
      </w:r>
      <w:bookmarkStart w:id="2" w:name="_Hlk127872928"/>
      <w:r w:rsidRPr="00DB4430">
        <w:rPr>
          <w:szCs w:val="24"/>
        </w:rPr>
        <w:t>w formie telekonferencji</w:t>
      </w:r>
      <w:bookmarkEnd w:id="2"/>
      <w:r w:rsidRPr="00DB4430">
        <w:rPr>
          <w:szCs w:val="24"/>
        </w:rPr>
        <w:t>, w którym będą uczestniczyć osoby odpowiedzialne za realizację umowy oraz autor wkładu merytorycznego (dalej „Autor”) każdej z części zamówienia, na realizację której Strony zawarły umowę. W przypadku realizacji zamówienia przez kilku Autorów, postanowienia OPZ dotyczące Autora stosuje się analogicznie.</w:t>
      </w:r>
    </w:p>
    <w:bookmarkEnd w:id="1"/>
    <w:p w14:paraId="576A5C8C" w14:textId="19C8FBA1" w:rsidR="00FE375E" w:rsidRPr="00DB4430" w:rsidRDefault="00FE375E" w:rsidP="00DB4430">
      <w:pPr>
        <w:pStyle w:val="Wypunktowanie"/>
        <w:numPr>
          <w:ilvl w:val="1"/>
          <w:numId w:val="4"/>
        </w:numPr>
        <w:spacing w:before="0"/>
        <w:ind w:left="709" w:hanging="567"/>
        <w:jc w:val="left"/>
        <w:rPr>
          <w:szCs w:val="24"/>
        </w:rPr>
      </w:pPr>
      <w:r w:rsidRPr="00DB4430">
        <w:rPr>
          <w:szCs w:val="24"/>
        </w:rPr>
        <w:t xml:space="preserve">Na spotkaniu Strony omówią przesłany przez Wykonawcę </w:t>
      </w:r>
      <w:r w:rsidR="00CC7598" w:rsidRPr="00DB4430">
        <w:rPr>
          <w:szCs w:val="24"/>
        </w:rPr>
        <w:t>Konspekt</w:t>
      </w:r>
      <w:r w:rsidRPr="00DB4430">
        <w:rPr>
          <w:szCs w:val="24"/>
        </w:rPr>
        <w:t xml:space="preserve"> i wprowadzą w nim ewentualne uzupełnienia lub zmiany. </w:t>
      </w:r>
      <w:r w:rsidR="00393BDB" w:rsidRPr="00DB4430">
        <w:rPr>
          <w:szCs w:val="24"/>
        </w:rPr>
        <w:t xml:space="preserve">Ustalą również terminy weryfikacji materiałów przez Zamawiającego i poprawy materiałów przez Wykonawcę. Jeżeli </w:t>
      </w:r>
      <w:r w:rsidR="00636671" w:rsidRPr="00DB4430">
        <w:rPr>
          <w:szCs w:val="24"/>
        </w:rPr>
        <w:t>S</w:t>
      </w:r>
      <w:r w:rsidR="00393BDB" w:rsidRPr="00DB4430">
        <w:rPr>
          <w:szCs w:val="24"/>
        </w:rPr>
        <w:t xml:space="preserve">trony nie ustalą inaczej, mają maksymalnie </w:t>
      </w:r>
      <w:r w:rsidR="00393BDB" w:rsidRPr="00DB4430">
        <w:rPr>
          <w:b/>
          <w:bCs/>
          <w:szCs w:val="24"/>
        </w:rPr>
        <w:t>po pięć dni na ich realizację</w:t>
      </w:r>
      <w:r w:rsidR="00393BDB" w:rsidRPr="00DB4430">
        <w:rPr>
          <w:szCs w:val="24"/>
        </w:rPr>
        <w:t xml:space="preserve">. </w:t>
      </w:r>
      <w:r w:rsidRPr="00DB4430">
        <w:rPr>
          <w:szCs w:val="24"/>
        </w:rPr>
        <w:t>W razie rozbieżności między Stronami, ostateczna decyzja należeć będzie do Zamawiającego.</w:t>
      </w:r>
    </w:p>
    <w:p w14:paraId="23780D70" w14:textId="77777777" w:rsidR="00DB4430" w:rsidRPr="00DB4430" w:rsidRDefault="00DB4430" w:rsidP="00DB4430">
      <w:pPr>
        <w:pStyle w:val="Nagwek1"/>
        <w:spacing w:before="0" w:beforeAutospacing="0" w:after="0" w:afterAutospacing="0" w:line="276" w:lineRule="auto"/>
        <w:ind w:left="425" w:right="17"/>
        <w:rPr>
          <w:rFonts w:eastAsia="Baskerville Old Face" w:cstheme="minorHAnsi"/>
          <w:b w:val="0"/>
          <w:bCs w:val="0"/>
          <w:caps/>
          <w:sz w:val="24"/>
        </w:rPr>
      </w:pPr>
    </w:p>
    <w:p w14:paraId="0A53F951" w14:textId="45D8A67E" w:rsidR="0053433C" w:rsidRPr="00DB4430" w:rsidRDefault="0053433C" w:rsidP="00DB4430">
      <w:pPr>
        <w:pStyle w:val="Nagwek1"/>
        <w:numPr>
          <w:ilvl w:val="0"/>
          <w:numId w:val="4"/>
        </w:numPr>
        <w:spacing w:before="0" w:beforeAutospacing="0" w:after="0" w:afterAutospacing="0" w:line="276" w:lineRule="auto"/>
        <w:ind w:left="425" w:right="17" w:hanging="425"/>
        <w:rPr>
          <w:rFonts w:eastAsia="Baskerville Old Face" w:cstheme="minorHAnsi"/>
          <w:b w:val="0"/>
          <w:bCs w:val="0"/>
          <w:caps/>
          <w:sz w:val="24"/>
        </w:rPr>
      </w:pPr>
      <w:r w:rsidRPr="00DB4430">
        <w:rPr>
          <w:rFonts w:eastAsia="Baskerville Old Face" w:cstheme="minorHAnsi"/>
          <w:caps/>
          <w:sz w:val="24"/>
        </w:rPr>
        <w:t>Zadanie 3</w:t>
      </w:r>
      <w:r w:rsidR="009743E3" w:rsidRPr="00DB4430">
        <w:rPr>
          <w:rFonts w:eastAsia="Baskerville Old Face" w:cstheme="minorHAnsi"/>
          <w:caps/>
          <w:sz w:val="24"/>
        </w:rPr>
        <w:t xml:space="preserve"> –</w:t>
      </w:r>
      <w:r w:rsidRPr="00DB4430">
        <w:rPr>
          <w:rFonts w:eastAsia="Baskerville Old Face" w:cstheme="minorHAnsi"/>
          <w:caps/>
          <w:sz w:val="24"/>
        </w:rPr>
        <w:t xml:space="preserve"> Opracowanie wkład</w:t>
      </w:r>
      <w:r w:rsidR="001B152A" w:rsidRPr="00DB4430">
        <w:rPr>
          <w:rFonts w:eastAsia="Baskerville Old Face" w:cstheme="minorHAnsi"/>
          <w:caps/>
          <w:sz w:val="24"/>
        </w:rPr>
        <w:t>u</w:t>
      </w:r>
      <w:r w:rsidRPr="00DB4430">
        <w:rPr>
          <w:rFonts w:eastAsia="Baskerville Old Face" w:cstheme="minorHAnsi"/>
          <w:caps/>
          <w:sz w:val="24"/>
        </w:rPr>
        <w:t xml:space="preserve"> merytoryczn</w:t>
      </w:r>
      <w:r w:rsidR="001B152A" w:rsidRPr="00DB4430">
        <w:rPr>
          <w:rFonts w:eastAsia="Baskerville Old Face" w:cstheme="minorHAnsi"/>
          <w:caps/>
          <w:sz w:val="24"/>
        </w:rPr>
        <w:t>ego</w:t>
      </w:r>
    </w:p>
    <w:p w14:paraId="52904A8D" w14:textId="31D295E3" w:rsidR="0053433C" w:rsidRPr="00DB4430" w:rsidRDefault="0053433C" w:rsidP="00DB4430">
      <w:pPr>
        <w:pStyle w:val="Wypunktowanie"/>
        <w:numPr>
          <w:ilvl w:val="1"/>
          <w:numId w:val="4"/>
        </w:numPr>
        <w:spacing w:before="0"/>
        <w:ind w:left="709" w:hanging="567"/>
        <w:jc w:val="left"/>
        <w:rPr>
          <w:szCs w:val="24"/>
        </w:rPr>
      </w:pPr>
      <w:r w:rsidRPr="00DB4430">
        <w:rPr>
          <w:szCs w:val="24"/>
        </w:rPr>
        <w:t>Wkład merytoryczny będzie opracowany dla każdej części zamówienia, która stanow</w:t>
      </w:r>
      <w:r w:rsidR="00087819" w:rsidRPr="00DB4430">
        <w:rPr>
          <w:szCs w:val="24"/>
        </w:rPr>
        <w:t>i przedmiot umowy</w:t>
      </w:r>
      <w:r w:rsidR="008432BB" w:rsidRPr="00DB4430">
        <w:rPr>
          <w:szCs w:val="24"/>
        </w:rPr>
        <w:t>,</w:t>
      </w:r>
      <w:r w:rsidR="00591DC0" w:rsidRPr="00DB4430">
        <w:rPr>
          <w:szCs w:val="24"/>
        </w:rPr>
        <w:t xml:space="preserve"> zgodnie z szablonem wkładu merytorycznego, stanowiącym Załącznik nr 2 do OPZ</w:t>
      </w:r>
      <w:r w:rsidRPr="00DB4430">
        <w:rPr>
          <w:szCs w:val="24"/>
        </w:rPr>
        <w:t>.</w:t>
      </w:r>
    </w:p>
    <w:p w14:paraId="0488F0EC" w14:textId="3A9421DF" w:rsidR="0053433C" w:rsidRPr="00DB4430" w:rsidRDefault="0053433C" w:rsidP="00DB4430">
      <w:pPr>
        <w:pStyle w:val="Wypunktowanie"/>
        <w:numPr>
          <w:ilvl w:val="1"/>
          <w:numId w:val="4"/>
        </w:numPr>
        <w:spacing w:before="0"/>
        <w:ind w:left="709" w:hanging="567"/>
        <w:jc w:val="left"/>
        <w:rPr>
          <w:szCs w:val="24"/>
        </w:rPr>
      </w:pPr>
      <w:r w:rsidRPr="00DB4430">
        <w:rPr>
          <w:szCs w:val="24"/>
        </w:rPr>
        <w:t>Na podstawie zaakceptowaneg</w:t>
      </w:r>
      <w:r w:rsidR="00D02E78" w:rsidRPr="00DB4430">
        <w:rPr>
          <w:szCs w:val="24"/>
        </w:rPr>
        <w:t>o przez Zamawiającego konspektu</w:t>
      </w:r>
      <w:r w:rsidRPr="00DB4430">
        <w:rPr>
          <w:szCs w:val="24"/>
        </w:rPr>
        <w:t>, Autor opracuje wkład merytoryczny</w:t>
      </w:r>
      <w:r w:rsidR="00087819" w:rsidRPr="00DB4430">
        <w:rPr>
          <w:szCs w:val="24"/>
        </w:rPr>
        <w:t>,</w:t>
      </w:r>
      <w:r w:rsidRPr="00DB4430">
        <w:rPr>
          <w:szCs w:val="24"/>
        </w:rPr>
        <w:t xml:space="preserve"> w następujący sposób: </w:t>
      </w:r>
    </w:p>
    <w:p w14:paraId="148F3E37" w14:textId="42E1C3C7" w:rsidR="0053433C" w:rsidRPr="00DB4430" w:rsidRDefault="0053433C" w:rsidP="00DB4430">
      <w:pPr>
        <w:pStyle w:val="Wypunktowanie"/>
        <w:numPr>
          <w:ilvl w:val="2"/>
          <w:numId w:val="4"/>
        </w:numPr>
        <w:spacing w:before="0"/>
        <w:ind w:left="1134"/>
        <w:jc w:val="left"/>
        <w:rPr>
          <w:szCs w:val="24"/>
        </w:rPr>
      </w:pPr>
      <w:r w:rsidRPr="00DB4430">
        <w:rPr>
          <w:szCs w:val="24"/>
        </w:rPr>
        <w:t>podzieli wkład merytoryczny na rozdziały</w:t>
      </w:r>
      <w:r w:rsidR="00617B50" w:rsidRPr="00DB4430">
        <w:rPr>
          <w:szCs w:val="24"/>
        </w:rPr>
        <w:t xml:space="preserve"> i</w:t>
      </w:r>
      <w:r w:rsidRPr="00DB4430">
        <w:rPr>
          <w:szCs w:val="24"/>
        </w:rPr>
        <w:t xml:space="preserve"> lekcje zgodnie z zaakceptowanym konspektem</w:t>
      </w:r>
      <w:r w:rsidR="003A7E06" w:rsidRPr="00DB4430">
        <w:rPr>
          <w:szCs w:val="24"/>
        </w:rPr>
        <w:t xml:space="preserve">. W trakcie pisania wkładu merytorycznego Wykonawca może zmienić podział i nazwy lekcji czy rozdziałów </w:t>
      </w:r>
      <w:r w:rsidR="00BE5F6F" w:rsidRPr="00DB4430">
        <w:rPr>
          <w:szCs w:val="24"/>
        </w:rPr>
        <w:t>jeżeli Zamawiający wyrazi na to zgodę</w:t>
      </w:r>
      <w:r w:rsidR="00487458" w:rsidRPr="00DB4430">
        <w:rPr>
          <w:szCs w:val="24"/>
        </w:rPr>
        <w:t>;</w:t>
      </w:r>
    </w:p>
    <w:p w14:paraId="56528B76" w14:textId="040BFF62" w:rsidR="0053433C" w:rsidRPr="00DB4430" w:rsidRDefault="0053433C" w:rsidP="00DB4430">
      <w:pPr>
        <w:pStyle w:val="Wypunktowanie"/>
        <w:numPr>
          <w:ilvl w:val="2"/>
          <w:numId w:val="4"/>
        </w:numPr>
        <w:spacing w:before="0"/>
        <w:ind w:left="1134"/>
        <w:jc w:val="left"/>
        <w:rPr>
          <w:szCs w:val="24"/>
        </w:rPr>
      </w:pPr>
      <w:bookmarkStart w:id="3" w:name="_Hlk157673903"/>
      <w:r w:rsidRPr="00DB4430">
        <w:rPr>
          <w:szCs w:val="24"/>
        </w:rPr>
        <w:t xml:space="preserve">przygotuje </w:t>
      </w:r>
      <w:r w:rsidRPr="00DB4430">
        <w:rPr>
          <w:b/>
          <w:bCs/>
          <w:szCs w:val="24"/>
        </w:rPr>
        <w:t>opis do każdego z rozdziałów</w:t>
      </w:r>
      <w:r w:rsidRPr="00DB4430">
        <w:rPr>
          <w:szCs w:val="24"/>
        </w:rPr>
        <w:t xml:space="preserve">, w którym w syntetyczny sposób </w:t>
      </w:r>
      <w:r w:rsidR="00087819" w:rsidRPr="00DB4430">
        <w:rPr>
          <w:szCs w:val="24"/>
        </w:rPr>
        <w:t>zakreśli jego zakres tematyczny; o</w:t>
      </w:r>
      <w:r w:rsidRPr="00DB4430">
        <w:rPr>
          <w:szCs w:val="24"/>
        </w:rPr>
        <w:t xml:space="preserve">pis będzie </w:t>
      </w:r>
      <w:r w:rsidR="00A348B6" w:rsidRPr="00DB4430">
        <w:rPr>
          <w:szCs w:val="24"/>
        </w:rPr>
        <w:t>obejmował około</w:t>
      </w:r>
      <w:r w:rsidRPr="00DB4430">
        <w:rPr>
          <w:szCs w:val="24"/>
        </w:rPr>
        <w:t xml:space="preserve"> </w:t>
      </w:r>
      <w:r w:rsidR="00A348B6" w:rsidRPr="00DB4430">
        <w:rPr>
          <w:b/>
          <w:szCs w:val="24"/>
        </w:rPr>
        <w:t>8</w:t>
      </w:r>
      <w:r w:rsidR="00396FDA" w:rsidRPr="00DB4430">
        <w:rPr>
          <w:b/>
          <w:szCs w:val="24"/>
        </w:rPr>
        <w:t>0</w:t>
      </w:r>
      <w:r w:rsidRPr="00DB4430">
        <w:rPr>
          <w:b/>
          <w:szCs w:val="24"/>
        </w:rPr>
        <w:t>0 znaków tekstu ze spacjami</w:t>
      </w:r>
      <w:r w:rsidRPr="00DB4430">
        <w:rPr>
          <w:szCs w:val="24"/>
        </w:rPr>
        <w:t>;</w:t>
      </w:r>
    </w:p>
    <w:bookmarkEnd w:id="3"/>
    <w:p w14:paraId="37BD12A6" w14:textId="35519E2D" w:rsidR="0053433C" w:rsidRPr="00DB4430" w:rsidRDefault="0053433C" w:rsidP="00DB4430">
      <w:pPr>
        <w:pStyle w:val="Wypunktowanie"/>
        <w:numPr>
          <w:ilvl w:val="2"/>
          <w:numId w:val="4"/>
        </w:numPr>
        <w:spacing w:before="0"/>
        <w:ind w:left="1134"/>
        <w:jc w:val="left"/>
        <w:rPr>
          <w:szCs w:val="24"/>
        </w:rPr>
      </w:pPr>
      <w:r w:rsidRPr="00DB4430">
        <w:rPr>
          <w:szCs w:val="24"/>
        </w:rPr>
        <w:t xml:space="preserve">każda z lekcji w </w:t>
      </w:r>
      <w:r w:rsidRPr="00DB4430">
        <w:rPr>
          <w:b/>
          <w:szCs w:val="24"/>
        </w:rPr>
        <w:t>przynajmniej 50%</w:t>
      </w:r>
      <w:r w:rsidRPr="00DB4430">
        <w:rPr>
          <w:szCs w:val="24"/>
        </w:rPr>
        <w:t xml:space="preserve"> będzie składać się z</w:t>
      </w:r>
      <w:r w:rsidR="008C2410" w:rsidRPr="00DB4430">
        <w:rPr>
          <w:szCs w:val="24"/>
        </w:rPr>
        <w:t>:</w:t>
      </w:r>
      <w:r w:rsidRPr="00DB4430">
        <w:rPr>
          <w:szCs w:val="24"/>
        </w:rPr>
        <w:t xml:space="preserve"> ćwiczeń</w:t>
      </w:r>
      <w:r w:rsidR="009E3897" w:rsidRPr="00DB4430">
        <w:rPr>
          <w:szCs w:val="24"/>
        </w:rPr>
        <w:t xml:space="preserve"> (</w:t>
      </w:r>
      <w:r w:rsidR="004B13F9" w:rsidRPr="00DB4430">
        <w:rPr>
          <w:szCs w:val="24"/>
        </w:rPr>
        <w:t xml:space="preserve">przynajmniej jedno na lekcję; </w:t>
      </w:r>
      <w:r w:rsidR="009E3897" w:rsidRPr="00DB4430">
        <w:rPr>
          <w:szCs w:val="24"/>
        </w:rPr>
        <w:t xml:space="preserve">do każdego z pytań musi zostać opracowana treść </w:t>
      </w:r>
      <w:r w:rsidR="009D259E" w:rsidRPr="00DB4430">
        <w:rPr>
          <w:szCs w:val="24"/>
        </w:rPr>
        <w:t xml:space="preserve">odpowiedzi </w:t>
      </w:r>
      <w:r w:rsidR="009E3897" w:rsidRPr="00DB4430">
        <w:rPr>
          <w:szCs w:val="24"/>
        </w:rPr>
        <w:t xml:space="preserve">zwrotnej dla </w:t>
      </w:r>
      <w:r w:rsidR="009D259E" w:rsidRPr="00DB4430">
        <w:rPr>
          <w:szCs w:val="24"/>
        </w:rPr>
        <w:t>odbiorcy</w:t>
      </w:r>
      <w:r w:rsidR="009E3897" w:rsidRPr="00DB4430">
        <w:rPr>
          <w:szCs w:val="24"/>
        </w:rPr>
        <w:t xml:space="preserve">, z której </w:t>
      </w:r>
      <w:r w:rsidR="009D259E" w:rsidRPr="00DB4430">
        <w:rPr>
          <w:szCs w:val="24"/>
        </w:rPr>
        <w:t>dowie się</w:t>
      </w:r>
      <w:r w:rsidR="009E3897" w:rsidRPr="00DB4430">
        <w:rPr>
          <w:szCs w:val="24"/>
        </w:rPr>
        <w:t>, dlaczego udzielona przez niego odpowiedź jest błędna/prawidłowa)</w:t>
      </w:r>
      <w:r w:rsidRPr="00DB4430">
        <w:rPr>
          <w:szCs w:val="24"/>
        </w:rPr>
        <w:t xml:space="preserve">, </w:t>
      </w:r>
      <w:proofErr w:type="spellStart"/>
      <w:r w:rsidRPr="00DB4430">
        <w:rPr>
          <w:i/>
          <w:iCs/>
          <w:szCs w:val="24"/>
        </w:rPr>
        <w:t>case</w:t>
      </w:r>
      <w:proofErr w:type="spellEnd"/>
      <w:r w:rsidRPr="00DB4430">
        <w:rPr>
          <w:i/>
          <w:iCs/>
          <w:szCs w:val="24"/>
        </w:rPr>
        <w:t xml:space="preserve"> </w:t>
      </w:r>
      <w:proofErr w:type="spellStart"/>
      <w:r w:rsidRPr="00DB4430">
        <w:rPr>
          <w:i/>
          <w:iCs/>
          <w:szCs w:val="24"/>
        </w:rPr>
        <w:t>studies</w:t>
      </w:r>
      <w:proofErr w:type="spellEnd"/>
      <w:r w:rsidRPr="00DB4430">
        <w:rPr>
          <w:szCs w:val="24"/>
        </w:rPr>
        <w:t xml:space="preserve">, </w:t>
      </w:r>
      <w:r w:rsidR="00E447F6" w:rsidRPr="00DB4430">
        <w:rPr>
          <w:szCs w:val="24"/>
        </w:rPr>
        <w:t>opis</w:t>
      </w:r>
      <w:r w:rsidR="00A9681F" w:rsidRPr="00DB4430">
        <w:rPr>
          <w:szCs w:val="24"/>
        </w:rPr>
        <w:t>ów</w:t>
      </w:r>
      <w:r w:rsidR="00E447F6" w:rsidRPr="00DB4430">
        <w:rPr>
          <w:szCs w:val="24"/>
        </w:rPr>
        <w:t xml:space="preserve"> przykładowych sytuacji/scenek </w:t>
      </w:r>
      <w:r w:rsidRPr="00DB4430">
        <w:rPr>
          <w:szCs w:val="24"/>
        </w:rPr>
        <w:t>zgodnych z tematyką lekcji</w:t>
      </w:r>
      <w:r w:rsidR="0022261E" w:rsidRPr="00DB4430">
        <w:rPr>
          <w:szCs w:val="24"/>
        </w:rPr>
        <w:t xml:space="preserve"> i </w:t>
      </w:r>
      <w:r w:rsidR="009D259E" w:rsidRPr="00DB4430">
        <w:rPr>
          <w:szCs w:val="24"/>
        </w:rPr>
        <w:t xml:space="preserve">poruszanymi w nich </w:t>
      </w:r>
      <w:r w:rsidR="00E447F6" w:rsidRPr="00DB4430">
        <w:rPr>
          <w:szCs w:val="24"/>
        </w:rPr>
        <w:t>zagadnieniami</w:t>
      </w:r>
      <w:r w:rsidRPr="00DB4430">
        <w:rPr>
          <w:szCs w:val="24"/>
        </w:rPr>
        <w:t>; Zamawiający może wyrazić zgodę na inny podział lekcji, jeżeli będzie on miał uzasadnienie metodyczne</w:t>
      </w:r>
      <w:r w:rsidR="007C5F1D" w:rsidRPr="00DB4430">
        <w:rPr>
          <w:szCs w:val="24"/>
        </w:rPr>
        <w:t xml:space="preserve"> i</w:t>
      </w:r>
      <w:r w:rsidR="007F1AD0" w:rsidRPr="00DB4430">
        <w:rPr>
          <w:szCs w:val="24"/>
        </w:rPr>
        <w:t> </w:t>
      </w:r>
      <w:r w:rsidR="007C5F1D" w:rsidRPr="00DB4430">
        <w:rPr>
          <w:szCs w:val="24"/>
        </w:rPr>
        <w:t>merytoryczne</w:t>
      </w:r>
      <w:r w:rsidRPr="00DB4430">
        <w:rPr>
          <w:szCs w:val="24"/>
        </w:rPr>
        <w:t>;</w:t>
      </w:r>
    </w:p>
    <w:p w14:paraId="3D412A59" w14:textId="107088CE" w:rsidR="00506A01" w:rsidRPr="00DB4430" w:rsidRDefault="00506A01" w:rsidP="00DB4430">
      <w:pPr>
        <w:pStyle w:val="Wypunktowanie"/>
        <w:numPr>
          <w:ilvl w:val="2"/>
          <w:numId w:val="4"/>
        </w:numPr>
        <w:spacing w:before="0"/>
        <w:ind w:left="1134"/>
        <w:jc w:val="left"/>
        <w:rPr>
          <w:szCs w:val="24"/>
        </w:rPr>
      </w:pPr>
      <w:r w:rsidRPr="00DB4430">
        <w:rPr>
          <w:szCs w:val="24"/>
        </w:rPr>
        <w:t xml:space="preserve">każda z </w:t>
      </w:r>
      <w:r w:rsidRPr="00DB4430">
        <w:rPr>
          <w:b/>
          <w:szCs w:val="24"/>
        </w:rPr>
        <w:t>lekcji</w:t>
      </w:r>
      <w:r w:rsidRPr="00DB4430">
        <w:rPr>
          <w:szCs w:val="24"/>
        </w:rPr>
        <w:t xml:space="preserve"> ma stanowić opracowanie liczące </w:t>
      </w:r>
      <w:r w:rsidRPr="00DB4430">
        <w:rPr>
          <w:b/>
          <w:szCs w:val="24"/>
        </w:rPr>
        <w:t xml:space="preserve">od </w:t>
      </w:r>
      <w:r w:rsidR="00366C37" w:rsidRPr="00DB4430">
        <w:rPr>
          <w:b/>
          <w:szCs w:val="24"/>
        </w:rPr>
        <w:t>7</w:t>
      </w:r>
      <w:r w:rsidRPr="00DB4430">
        <w:rPr>
          <w:b/>
          <w:szCs w:val="24"/>
        </w:rPr>
        <w:t xml:space="preserve"> 000 do 12 000 znaków tekstu ze spacjami</w:t>
      </w:r>
      <w:r w:rsidRPr="00DB4430">
        <w:rPr>
          <w:szCs w:val="24"/>
        </w:rPr>
        <w:t>;</w:t>
      </w:r>
    </w:p>
    <w:p w14:paraId="2174B6D4" w14:textId="5DA83261" w:rsidR="00CE7BB9" w:rsidRPr="00DB4430" w:rsidRDefault="007F1AD0" w:rsidP="00DB4430">
      <w:pPr>
        <w:pStyle w:val="Wypunktowanie"/>
        <w:numPr>
          <w:ilvl w:val="2"/>
          <w:numId w:val="4"/>
        </w:numPr>
        <w:spacing w:before="0"/>
        <w:ind w:left="1134"/>
        <w:jc w:val="left"/>
        <w:rPr>
          <w:szCs w:val="24"/>
        </w:rPr>
      </w:pPr>
      <w:r w:rsidRPr="00DB4430">
        <w:rPr>
          <w:szCs w:val="24"/>
        </w:rPr>
        <w:t xml:space="preserve">zawartość merytoryczna lekcji musi wynikać z celów lekcji i być </w:t>
      </w:r>
      <w:r w:rsidR="001E6640" w:rsidRPr="00DB4430">
        <w:rPr>
          <w:szCs w:val="24"/>
        </w:rPr>
        <w:t xml:space="preserve">podzielona na mniejsze </w:t>
      </w:r>
      <w:r w:rsidR="009D259E" w:rsidRPr="00DB4430">
        <w:rPr>
          <w:szCs w:val="24"/>
        </w:rPr>
        <w:t xml:space="preserve">fragmenty </w:t>
      </w:r>
      <w:r w:rsidR="00BE5F6F" w:rsidRPr="00DB4430">
        <w:rPr>
          <w:szCs w:val="24"/>
        </w:rPr>
        <w:t xml:space="preserve">(zagadnienia) </w:t>
      </w:r>
      <w:r w:rsidR="009D259E" w:rsidRPr="00DB4430">
        <w:rPr>
          <w:szCs w:val="24"/>
        </w:rPr>
        <w:t>zawierające śródtytuły</w:t>
      </w:r>
      <w:r w:rsidR="001E6640" w:rsidRPr="00DB4430">
        <w:rPr>
          <w:szCs w:val="24"/>
        </w:rPr>
        <w:t xml:space="preserve">; </w:t>
      </w:r>
      <w:r w:rsidR="00BE5F6F" w:rsidRPr="00DB4430">
        <w:rPr>
          <w:szCs w:val="24"/>
        </w:rPr>
        <w:t xml:space="preserve">zagadnienia będą ze sobą powiązane; </w:t>
      </w:r>
      <w:r w:rsidR="001E6640" w:rsidRPr="00DB4430">
        <w:rPr>
          <w:szCs w:val="24"/>
        </w:rPr>
        <w:t>najważniejsze treści będą wyróżnione</w:t>
      </w:r>
      <w:r w:rsidRPr="00DB4430">
        <w:rPr>
          <w:szCs w:val="24"/>
        </w:rPr>
        <w:t>;</w:t>
      </w:r>
    </w:p>
    <w:p w14:paraId="55239F06" w14:textId="0E3C7F5B" w:rsidR="0053433C" w:rsidRPr="00DB4430" w:rsidRDefault="0053433C" w:rsidP="00DB4430">
      <w:pPr>
        <w:pStyle w:val="Wypunktowanie"/>
        <w:numPr>
          <w:ilvl w:val="2"/>
          <w:numId w:val="4"/>
        </w:numPr>
        <w:spacing w:before="0"/>
        <w:ind w:left="1134"/>
        <w:jc w:val="left"/>
        <w:rPr>
          <w:szCs w:val="24"/>
        </w:rPr>
      </w:pPr>
      <w:r w:rsidRPr="00DB4430">
        <w:rPr>
          <w:szCs w:val="24"/>
        </w:rPr>
        <w:t xml:space="preserve">uwzględni praktyczny (a nie teoretyczny) wymiar </w:t>
      </w:r>
      <w:r w:rsidR="001023C0" w:rsidRPr="00DB4430">
        <w:rPr>
          <w:szCs w:val="24"/>
        </w:rPr>
        <w:t xml:space="preserve">tematyki lekcji i poruszanych </w:t>
      </w:r>
      <w:r w:rsidR="003E6378" w:rsidRPr="00DB4430">
        <w:rPr>
          <w:szCs w:val="24"/>
        </w:rPr>
        <w:br/>
      </w:r>
      <w:r w:rsidR="001023C0" w:rsidRPr="00DB4430">
        <w:rPr>
          <w:szCs w:val="24"/>
        </w:rPr>
        <w:t xml:space="preserve">w </w:t>
      </w:r>
      <w:r w:rsidR="00F1664E" w:rsidRPr="00DB4430">
        <w:rPr>
          <w:szCs w:val="24"/>
        </w:rPr>
        <w:t>niej</w:t>
      </w:r>
      <w:r w:rsidR="001023C0" w:rsidRPr="00DB4430">
        <w:rPr>
          <w:szCs w:val="24"/>
        </w:rPr>
        <w:t xml:space="preserve"> zagadnień</w:t>
      </w:r>
      <w:r w:rsidR="00A17DC3" w:rsidRPr="00DB4430">
        <w:rPr>
          <w:szCs w:val="24"/>
        </w:rPr>
        <w:t xml:space="preserve">, dostosowując kurs do grupy docelowej scharakteryzowanej w pkt </w:t>
      </w:r>
      <w:r w:rsidR="00A17DC3" w:rsidRPr="00DB4430">
        <w:rPr>
          <w:szCs w:val="24"/>
        </w:rPr>
        <w:lastRenderedPageBreak/>
        <w:t>2.</w:t>
      </w:r>
      <w:r w:rsidR="0077410C" w:rsidRPr="00DB4430">
        <w:rPr>
          <w:szCs w:val="24"/>
        </w:rPr>
        <w:t>3</w:t>
      </w:r>
      <w:r w:rsidR="00A17DC3" w:rsidRPr="00DB4430">
        <w:rPr>
          <w:szCs w:val="24"/>
        </w:rPr>
        <w:t xml:space="preserve"> OPZ</w:t>
      </w:r>
      <w:r w:rsidR="00227897" w:rsidRPr="00DB4430">
        <w:rPr>
          <w:szCs w:val="24"/>
        </w:rPr>
        <w:t xml:space="preserve"> w szczególności poprzez </w:t>
      </w:r>
      <w:r w:rsidR="00651F38" w:rsidRPr="00DB4430">
        <w:rPr>
          <w:szCs w:val="24"/>
        </w:rPr>
        <w:t xml:space="preserve">przykłady i </w:t>
      </w:r>
      <w:r w:rsidR="00227897" w:rsidRPr="00DB4430">
        <w:rPr>
          <w:szCs w:val="24"/>
        </w:rPr>
        <w:t xml:space="preserve">nawiązania do praktyki biznesowej i wyzwań stojących przed </w:t>
      </w:r>
      <w:r w:rsidR="00651F38" w:rsidRPr="00DB4430">
        <w:rPr>
          <w:szCs w:val="24"/>
        </w:rPr>
        <w:t>firmami z sektora małych i średnich przedsiębiorstw</w:t>
      </w:r>
      <w:r w:rsidRPr="00DB4430">
        <w:rPr>
          <w:szCs w:val="24"/>
        </w:rPr>
        <w:t>;</w:t>
      </w:r>
    </w:p>
    <w:p w14:paraId="529887D0" w14:textId="5A1D814A" w:rsidR="0053433C" w:rsidRPr="00DB4430" w:rsidRDefault="0053433C" w:rsidP="00DB4430">
      <w:pPr>
        <w:pStyle w:val="Wypunktowanie"/>
        <w:numPr>
          <w:ilvl w:val="2"/>
          <w:numId w:val="4"/>
        </w:numPr>
        <w:spacing w:before="0"/>
        <w:ind w:left="1134"/>
        <w:jc w:val="left"/>
        <w:rPr>
          <w:szCs w:val="24"/>
        </w:rPr>
      </w:pPr>
      <w:r w:rsidRPr="00DB4430">
        <w:rPr>
          <w:szCs w:val="24"/>
        </w:rPr>
        <w:t xml:space="preserve">uwzględni aktualne trendy, stan technologiczny oraz prawny dotyczący </w:t>
      </w:r>
      <w:r w:rsidR="001023C0" w:rsidRPr="00DB4430">
        <w:rPr>
          <w:szCs w:val="24"/>
        </w:rPr>
        <w:t xml:space="preserve">tematyki lekcji i poruszanych w </w:t>
      </w:r>
      <w:r w:rsidR="00F1664E" w:rsidRPr="00DB4430">
        <w:rPr>
          <w:szCs w:val="24"/>
        </w:rPr>
        <w:t>niej</w:t>
      </w:r>
      <w:r w:rsidR="001023C0" w:rsidRPr="00DB4430">
        <w:rPr>
          <w:szCs w:val="24"/>
        </w:rPr>
        <w:t xml:space="preserve"> zagadnień</w:t>
      </w:r>
      <w:r w:rsidRPr="00DB4430">
        <w:rPr>
          <w:szCs w:val="24"/>
        </w:rPr>
        <w:t>;</w:t>
      </w:r>
    </w:p>
    <w:p w14:paraId="409F2036" w14:textId="0AE98408" w:rsidR="0053433C" w:rsidRPr="00DB4430" w:rsidRDefault="0053433C" w:rsidP="00DB4430">
      <w:pPr>
        <w:pStyle w:val="Wypunktowanie"/>
        <w:numPr>
          <w:ilvl w:val="2"/>
          <w:numId w:val="4"/>
        </w:numPr>
        <w:spacing w:before="0"/>
        <w:ind w:left="1134"/>
        <w:jc w:val="left"/>
        <w:rPr>
          <w:szCs w:val="24"/>
        </w:rPr>
      </w:pPr>
      <w:r w:rsidRPr="00DB4430">
        <w:rPr>
          <w:szCs w:val="24"/>
        </w:rPr>
        <w:t xml:space="preserve">uwzględni nadchodzące kierunki zmian w trendach, technologii i prawie, dotyczące </w:t>
      </w:r>
      <w:r w:rsidR="001023C0" w:rsidRPr="00DB4430">
        <w:rPr>
          <w:szCs w:val="24"/>
        </w:rPr>
        <w:t xml:space="preserve">tematyki lekcji i poruszanych w </w:t>
      </w:r>
      <w:r w:rsidR="00F1664E" w:rsidRPr="00DB4430">
        <w:rPr>
          <w:szCs w:val="24"/>
        </w:rPr>
        <w:t>niej</w:t>
      </w:r>
      <w:r w:rsidR="001023C0" w:rsidRPr="00DB4430">
        <w:rPr>
          <w:szCs w:val="24"/>
        </w:rPr>
        <w:t xml:space="preserve"> zagadnień</w:t>
      </w:r>
      <w:r w:rsidRPr="00DB4430">
        <w:rPr>
          <w:szCs w:val="24"/>
        </w:rPr>
        <w:t xml:space="preserve">, o których informacja pojawiła się </w:t>
      </w:r>
      <w:r w:rsidR="003E6378" w:rsidRPr="00DB4430">
        <w:rPr>
          <w:szCs w:val="24"/>
        </w:rPr>
        <w:br/>
      </w:r>
      <w:r w:rsidRPr="00DB4430">
        <w:rPr>
          <w:szCs w:val="24"/>
        </w:rPr>
        <w:t>w okresie realizacji zamówienia;</w:t>
      </w:r>
    </w:p>
    <w:p w14:paraId="33A395CE" w14:textId="70CBA0DD" w:rsidR="0053433C" w:rsidRPr="00DB4430" w:rsidRDefault="0053433C" w:rsidP="00DB4430">
      <w:pPr>
        <w:pStyle w:val="Wypunktowanie"/>
        <w:numPr>
          <w:ilvl w:val="2"/>
          <w:numId w:val="4"/>
        </w:numPr>
        <w:spacing w:before="0"/>
        <w:ind w:left="1134"/>
        <w:jc w:val="left"/>
        <w:rPr>
          <w:szCs w:val="24"/>
        </w:rPr>
      </w:pPr>
      <w:r w:rsidRPr="00DB4430">
        <w:rPr>
          <w:szCs w:val="24"/>
        </w:rPr>
        <w:t xml:space="preserve">uwzględni działania realizowane w ramach CR MŚP w zakresie </w:t>
      </w:r>
      <w:r w:rsidR="001023C0" w:rsidRPr="00DB4430">
        <w:rPr>
          <w:szCs w:val="24"/>
        </w:rPr>
        <w:t xml:space="preserve">omawianej tematyki lekcji i poruszanych w </w:t>
      </w:r>
      <w:r w:rsidR="00F1664E" w:rsidRPr="00DB4430">
        <w:rPr>
          <w:szCs w:val="24"/>
        </w:rPr>
        <w:t>niej</w:t>
      </w:r>
      <w:r w:rsidR="001023C0" w:rsidRPr="00DB4430">
        <w:rPr>
          <w:szCs w:val="24"/>
        </w:rPr>
        <w:t xml:space="preserve"> zagadnień</w:t>
      </w:r>
      <w:r w:rsidRPr="00DB4430">
        <w:rPr>
          <w:szCs w:val="24"/>
        </w:rPr>
        <w:t>;</w:t>
      </w:r>
    </w:p>
    <w:p w14:paraId="25B6BFAD" w14:textId="23234740" w:rsidR="0053433C" w:rsidRPr="00DB4430" w:rsidRDefault="0053433C" w:rsidP="00DB4430">
      <w:pPr>
        <w:pStyle w:val="Wypunktowanie"/>
        <w:numPr>
          <w:ilvl w:val="2"/>
          <w:numId w:val="4"/>
        </w:numPr>
        <w:spacing w:before="0"/>
        <w:ind w:left="1134"/>
        <w:jc w:val="left"/>
        <w:rPr>
          <w:szCs w:val="24"/>
        </w:rPr>
      </w:pPr>
      <w:r w:rsidRPr="00DB4430">
        <w:rPr>
          <w:szCs w:val="24"/>
        </w:rPr>
        <w:t xml:space="preserve">uwzględni działalność innych instytucji rządowych w zakresie </w:t>
      </w:r>
      <w:r w:rsidR="001023C0" w:rsidRPr="00DB4430">
        <w:rPr>
          <w:szCs w:val="24"/>
        </w:rPr>
        <w:t xml:space="preserve">omawianej tematyki lekcji i poruszanych w </w:t>
      </w:r>
      <w:r w:rsidR="00F1664E" w:rsidRPr="00DB4430">
        <w:rPr>
          <w:szCs w:val="24"/>
        </w:rPr>
        <w:t>niej</w:t>
      </w:r>
      <w:r w:rsidR="001023C0" w:rsidRPr="00DB4430">
        <w:rPr>
          <w:szCs w:val="24"/>
        </w:rPr>
        <w:t xml:space="preserve"> zagadnień</w:t>
      </w:r>
      <w:r w:rsidRPr="00DB4430">
        <w:rPr>
          <w:szCs w:val="24"/>
        </w:rPr>
        <w:t>;</w:t>
      </w:r>
    </w:p>
    <w:p w14:paraId="0521E2F9" w14:textId="016752AA" w:rsidR="009D6E6C" w:rsidRPr="00DB4430" w:rsidRDefault="00804C50" w:rsidP="00DB4430">
      <w:pPr>
        <w:pStyle w:val="Wypunktowanie"/>
        <w:numPr>
          <w:ilvl w:val="2"/>
          <w:numId w:val="4"/>
        </w:numPr>
        <w:spacing w:before="0"/>
        <w:ind w:left="1134"/>
        <w:jc w:val="left"/>
        <w:rPr>
          <w:szCs w:val="24"/>
        </w:rPr>
      </w:pPr>
      <w:r w:rsidRPr="00DB4430">
        <w:rPr>
          <w:szCs w:val="24"/>
        </w:rPr>
        <w:t xml:space="preserve">nie będzie powielał </w:t>
      </w:r>
      <w:r w:rsidR="00B25B54" w:rsidRPr="00DB4430">
        <w:rPr>
          <w:szCs w:val="24"/>
        </w:rPr>
        <w:t>zakresu merytorycznego z powiązanych tematycznie kursów online, które znajdują się na portalu Akademia PARP</w:t>
      </w:r>
      <w:r w:rsidR="006302CD" w:rsidRPr="00DB4430">
        <w:rPr>
          <w:szCs w:val="24"/>
        </w:rPr>
        <w:t>,</w:t>
      </w:r>
      <w:r w:rsidR="00B25B54" w:rsidRPr="00DB4430">
        <w:rPr>
          <w:szCs w:val="24"/>
        </w:rPr>
        <w:t xml:space="preserve"> </w:t>
      </w:r>
      <w:r w:rsidR="00A13059" w:rsidRPr="00DB4430">
        <w:rPr>
          <w:szCs w:val="24"/>
        </w:rPr>
        <w:t xml:space="preserve">ale nawiąże </w:t>
      </w:r>
      <w:r w:rsidR="00B25B54" w:rsidRPr="00DB4430">
        <w:rPr>
          <w:szCs w:val="24"/>
        </w:rPr>
        <w:t>do ich zawartości merytorycznej w</w:t>
      </w:r>
      <w:r w:rsidR="007602E8" w:rsidRPr="00DB4430">
        <w:rPr>
          <w:szCs w:val="24"/>
        </w:rPr>
        <w:t xml:space="preserve"> kilku słowach/zdaniach i odeśle do właściwej lekcji</w:t>
      </w:r>
      <w:r w:rsidR="00A13059" w:rsidRPr="00DB4430">
        <w:rPr>
          <w:szCs w:val="24"/>
        </w:rPr>
        <w:t>/rozdziału/kursu</w:t>
      </w:r>
      <w:r w:rsidR="007602E8" w:rsidRPr="00DB4430">
        <w:rPr>
          <w:szCs w:val="24"/>
        </w:rPr>
        <w:t xml:space="preserve"> </w:t>
      </w:r>
      <w:r w:rsidR="007F1AD0" w:rsidRPr="00DB4430">
        <w:rPr>
          <w:szCs w:val="24"/>
        </w:rPr>
        <w:t xml:space="preserve">online </w:t>
      </w:r>
      <w:r w:rsidR="007602E8" w:rsidRPr="00DB4430">
        <w:rPr>
          <w:szCs w:val="24"/>
        </w:rPr>
        <w:t>w powiązanym merytorycznie kursie</w:t>
      </w:r>
      <w:r w:rsidR="002E5994" w:rsidRPr="00DB4430">
        <w:rPr>
          <w:szCs w:val="24"/>
        </w:rPr>
        <w:t>;</w:t>
      </w:r>
    </w:p>
    <w:p w14:paraId="689F8750" w14:textId="77777777" w:rsidR="00BE5F6F" w:rsidRPr="00DB4430" w:rsidRDefault="00BE5F6F" w:rsidP="00DB4430">
      <w:pPr>
        <w:pStyle w:val="Wypunktowanie"/>
        <w:numPr>
          <w:ilvl w:val="2"/>
          <w:numId w:val="4"/>
        </w:numPr>
        <w:spacing w:before="0"/>
        <w:ind w:left="1134"/>
        <w:jc w:val="left"/>
        <w:rPr>
          <w:szCs w:val="24"/>
        </w:rPr>
      </w:pPr>
      <w:r w:rsidRPr="00DB4430">
        <w:rPr>
          <w:szCs w:val="24"/>
        </w:rPr>
        <w:t>dostosuje język do grupy docelowej kursu online – osoby dorosłe, w szczególności: użyje przykładów, które będą odwoływały się do życia zawodowego; użyje niestereotypowego przekazu w odniesieniu do płci, wieku i stopnia niepełnosprawności; wyjaśni niepolskie, trudne w odbiorze, zrozumiałe dla ograniczonego grona osób pojęcia.</w:t>
      </w:r>
    </w:p>
    <w:p w14:paraId="10B0755C" w14:textId="77777777" w:rsidR="00BE5F6F" w:rsidRPr="00DB4430" w:rsidRDefault="00BE5F6F" w:rsidP="00DB4430">
      <w:pPr>
        <w:pStyle w:val="Wypunktowanie"/>
        <w:numPr>
          <w:ilvl w:val="2"/>
          <w:numId w:val="4"/>
        </w:numPr>
        <w:spacing w:before="0"/>
        <w:ind w:left="1134"/>
        <w:jc w:val="left"/>
        <w:rPr>
          <w:szCs w:val="24"/>
        </w:rPr>
      </w:pPr>
      <w:r w:rsidRPr="00DB4430">
        <w:rPr>
          <w:szCs w:val="24"/>
        </w:rPr>
        <w:t>dla potrzeb osób korzystających z transkrypcji, opisze w kilku zdaniach każdy element wizualny niosący wartość merytoryczną (np. grafikę, infografikę, wykres, diagram), które są istotne dla zrozumienia tematyki lekcji i poruszanych w niej zagadnień;</w:t>
      </w:r>
    </w:p>
    <w:p w14:paraId="32EDA9A0" w14:textId="77777777" w:rsidR="00BE5F6F" w:rsidRPr="00DB4430" w:rsidRDefault="00BE5F6F" w:rsidP="00DB4430">
      <w:pPr>
        <w:pStyle w:val="Wypunktowanie"/>
        <w:numPr>
          <w:ilvl w:val="2"/>
          <w:numId w:val="4"/>
        </w:numPr>
        <w:spacing w:before="0"/>
        <w:ind w:left="1134"/>
        <w:jc w:val="left"/>
        <w:rPr>
          <w:szCs w:val="24"/>
        </w:rPr>
      </w:pPr>
      <w:r w:rsidRPr="00DB4430">
        <w:rPr>
          <w:szCs w:val="24"/>
        </w:rPr>
        <w:t xml:space="preserve">opracuje podsumowanie do każdej z lekcji, które będzie obejmowało około </w:t>
      </w:r>
      <w:r w:rsidRPr="00DB4430">
        <w:rPr>
          <w:b/>
          <w:szCs w:val="24"/>
        </w:rPr>
        <w:t>250 znaków tekstu ze spacjami dla każdego z akapitów</w:t>
      </w:r>
      <w:r w:rsidRPr="00DB4430">
        <w:rPr>
          <w:szCs w:val="24"/>
        </w:rPr>
        <w:t>; podsumowanie powinno być ujęte w formie trzech punktów, w których przypomniane są najważniejsze informacje z lekcji, które powinny zostać utrwalone w pamięci uczestnika;</w:t>
      </w:r>
    </w:p>
    <w:p w14:paraId="40BBA6A5" w14:textId="3FDC101B" w:rsidR="0053433C" w:rsidRPr="00DB4430" w:rsidRDefault="0053433C" w:rsidP="00DB4430">
      <w:pPr>
        <w:pStyle w:val="Wypunktowanie"/>
        <w:numPr>
          <w:ilvl w:val="1"/>
          <w:numId w:val="4"/>
        </w:numPr>
        <w:spacing w:before="0"/>
        <w:ind w:left="709" w:hanging="567"/>
        <w:jc w:val="left"/>
        <w:rPr>
          <w:szCs w:val="24"/>
        </w:rPr>
      </w:pPr>
      <w:r w:rsidRPr="00DB4430">
        <w:rPr>
          <w:szCs w:val="24"/>
        </w:rPr>
        <w:t xml:space="preserve">Autor opracuje następujące </w:t>
      </w:r>
      <w:r w:rsidR="00F1664E" w:rsidRPr="00DB4430">
        <w:rPr>
          <w:b/>
          <w:szCs w:val="24"/>
        </w:rPr>
        <w:t>materiały dodatkowe</w:t>
      </w:r>
      <w:r w:rsidR="00F1664E" w:rsidRPr="00DB4430">
        <w:rPr>
          <w:szCs w:val="24"/>
        </w:rPr>
        <w:t xml:space="preserve"> </w:t>
      </w:r>
      <w:r w:rsidRPr="00DB4430">
        <w:rPr>
          <w:szCs w:val="24"/>
        </w:rPr>
        <w:t>do wkładu merytorycznego</w:t>
      </w:r>
      <w:r w:rsidR="00591DC0" w:rsidRPr="00DB4430">
        <w:rPr>
          <w:szCs w:val="24"/>
        </w:rPr>
        <w:t xml:space="preserve">, które </w:t>
      </w:r>
      <w:r w:rsidR="00591DC0" w:rsidRPr="00DB4430">
        <w:rPr>
          <w:b/>
          <w:bCs/>
          <w:szCs w:val="24"/>
        </w:rPr>
        <w:t>nie wliczają się do liczby znaków</w:t>
      </w:r>
      <w:r w:rsidR="00591DC0" w:rsidRPr="00DB4430">
        <w:rPr>
          <w:szCs w:val="24"/>
        </w:rPr>
        <w:t xml:space="preserve"> tekstu wkładu merytorycznego</w:t>
      </w:r>
      <w:r w:rsidRPr="00DB4430">
        <w:rPr>
          <w:szCs w:val="24"/>
        </w:rPr>
        <w:t>:</w:t>
      </w:r>
    </w:p>
    <w:p w14:paraId="79F4EDC4" w14:textId="63A1894C" w:rsidR="0053433C" w:rsidRPr="00DB4430" w:rsidRDefault="0053433C" w:rsidP="00DB4430">
      <w:pPr>
        <w:pStyle w:val="Wypunktowanie"/>
        <w:numPr>
          <w:ilvl w:val="2"/>
          <w:numId w:val="4"/>
        </w:numPr>
        <w:spacing w:before="0"/>
        <w:ind w:left="1134"/>
        <w:jc w:val="left"/>
        <w:rPr>
          <w:szCs w:val="24"/>
        </w:rPr>
      </w:pPr>
      <w:r w:rsidRPr="00DB4430">
        <w:rPr>
          <w:b/>
          <w:szCs w:val="24"/>
        </w:rPr>
        <w:t>Testy</w:t>
      </w:r>
      <w:r w:rsidRPr="00DB4430">
        <w:rPr>
          <w:szCs w:val="24"/>
        </w:rPr>
        <w:t xml:space="preserve"> – każdy z rozdziałów kursu będzie zakończony testem sprawdzającym. </w:t>
      </w:r>
      <w:r w:rsidR="00E56C99" w:rsidRPr="00DB4430">
        <w:rPr>
          <w:szCs w:val="24"/>
        </w:rPr>
        <w:br/>
      </w:r>
      <w:r w:rsidRPr="00DB4430">
        <w:rPr>
          <w:szCs w:val="24"/>
        </w:rPr>
        <w:t xml:space="preserve">Do każdej z lekcji muszą zostać opracowane </w:t>
      </w:r>
      <w:r w:rsidR="003A7E06" w:rsidRPr="00DB4430">
        <w:rPr>
          <w:szCs w:val="24"/>
        </w:rPr>
        <w:t>trzy</w:t>
      </w:r>
      <w:r w:rsidRPr="00DB4430">
        <w:rPr>
          <w:szCs w:val="24"/>
        </w:rPr>
        <w:t xml:space="preserve"> różne treściowo pytania, które wejdą w skład testu. Pytania do testu muszą być pytaniami</w:t>
      </w:r>
      <w:r w:rsidR="00050AEE" w:rsidRPr="00DB4430">
        <w:rPr>
          <w:szCs w:val="24"/>
        </w:rPr>
        <w:t xml:space="preserve"> zamkniętymi </w:t>
      </w:r>
      <w:r w:rsidR="00386A72" w:rsidRPr="00DB4430">
        <w:rPr>
          <w:szCs w:val="24"/>
        </w:rPr>
        <w:t>z jedną prawidłową odpowiedzią (np.</w:t>
      </w:r>
      <w:r w:rsidR="00050AEE" w:rsidRPr="00DB4430">
        <w:rPr>
          <w:szCs w:val="24"/>
        </w:rPr>
        <w:t>: prawda/fałsz</w:t>
      </w:r>
      <w:r w:rsidRPr="00DB4430">
        <w:rPr>
          <w:szCs w:val="24"/>
        </w:rPr>
        <w:t>;</w:t>
      </w:r>
      <w:r w:rsidR="00386A72" w:rsidRPr="00DB4430">
        <w:rPr>
          <w:szCs w:val="24"/>
        </w:rPr>
        <w:t xml:space="preserve"> </w:t>
      </w:r>
      <w:r w:rsidR="007C5F1D" w:rsidRPr="00DB4430">
        <w:rPr>
          <w:szCs w:val="24"/>
        </w:rPr>
        <w:t>dokończ zdanie</w:t>
      </w:r>
      <w:r w:rsidR="00386A72" w:rsidRPr="00DB4430">
        <w:rPr>
          <w:szCs w:val="24"/>
        </w:rPr>
        <w:t xml:space="preserve">, odpowiedz </w:t>
      </w:r>
      <w:r w:rsidR="00E56C99" w:rsidRPr="00DB4430">
        <w:rPr>
          <w:szCs w:val="24"/>
        </w:rPr>
        <w:br/>
      </w:r>
      <w:r w:rsidR="00386A72" w:rsidRPr="00DB4430">
        <w:rPr>
          <w:szCs w:val="24"/>
        </w:rPr>
        <w:t>na pytanie)</w:t>
      </w:r>
      <w:r w:rsidRPr="00DB4430">
        <w:rPr>
          <w:szCs w:val="24"/>
        </w:rPr>
        <w:t xml:space="preserve">. </w:t>
      </w:r>
      <w:r w:rsidR="004B13F9" w:rsidRPr="00DB4430">
        <w:rPr>
          <w:szCs w:val="24"/>
        </w:rPr>
        <w:t>Do pytań testowych Wykonawca nie opracowuje informacji zwrotnej</w:t>
      </w:r>
      <w:r w:rsidR="002E5994" w:rsidRPr="00DB4430">
        <w:rPr>
          <w:szCs w:val="24"/>
        </w:rPr>
        <w:t>;</w:t>
      </w:r>
    </w:p>
    <w:p w14:paraId="445272A3" w14:textId="53AEE2E1" w:rsidR="0053433C" w:rsidRPr="00DB4430" w:rsidRDefault="0053433C" w:rsidP="00DB4430">
      <w:pPr>
        <w:pStyle w:val="Wypunktowanie"/>
        <w:numPr>
          <w:ilvl w:val="2"/>
          <w:numId w:val="4"/>
        </w:numPr>
        <w:spacing w:before="0"/>
        <w:ind w:left="1134"/>
        <w:jc w:val="left"/>
        <w:rPr>
          <w:szCs w:val="24"/>
        </w:rPr>
      </w:pPr>
      <w:r w:rsidRPr="00DB4430">
        <w:rPr>
          <w:b/>
          <w:szCs w:val="24"/>
        </w:rPr>
        <w:t>Słownik</w:t>
      </w:r>
      <w:r w:rsidRPr="00DB4430">
        <w:rPr>
          <w:szCs w:val="24"/>
        </w:rPr>
        <w:t xml:space="preserve"> – dotyczy całego wkładu merytory</w:t>
      </w:r>
      <w:r w:rsidR="008403CE" w:rsidRPr="00DB4430">
        <w:rPr>
          <w:szCs w:val="24"/>
        </w:rPr>
        <w:t xml:space="preserve">cznego. Musi zawierać minimum </w:t>
      </w:r>
      <w:r w:rsidR="003A7E06" w:rsidRPr="00DB4430">
        <w:rPr>
          <w:szCs w:val="24"/>
        </w:rPr>
        <w:t>pięć</w:t>
      </w:r>
      <w:r w:rsidR="008403CE" w:rsidRPr="00DB4430">
        <w:rPr>
          <w:szCs w:val="24"/>
        </w:rPr>
        <w:t> </w:t>
      </w:r>
      <w:r w:rsidRPr="00DB4430">
        <w:rPr>
          <w:szCs w:val="24"/>
        </w:rPr>
        <w:t>haseł z opisem ich znaczenia, ułożonych alfabetycznie. Hasła muszą występować</w:t>
      </w:r>
      <w:r w:rsidR="008403CE" w:rsidRPr="00DB4430">
        <w:rPr>
          <w:szCs w:val="24"/>
        </w:rPr>
        <w:t xml:space="preserve"> w treści wkładu merytorycznego</w:t>
      </w:r>
      <w:r w:rsidR="00BE5F6F" w:rsidRPr="00DB4430">
        <w:rPr>
          <w:szCs w:val="24"/>
        </w:rPr>
        <w:t xml:space="preserve"> lub ułatwiać jego zrozumienie</w:t>
      </w:r>
      <w:r w:rsidR="002E5994" w:rsidRPr="00DB4430">
        <w:rPr>
          <w:szCs w:val="24"/>
        </w:rPr>
        <w:t>;</w:t>
      </w:r>
    </w:p>
    <w:p w14:paraId="2A04A990" w14:textId="169BE204" w:rsidR="0053433C" w:rsidRPr="00DB4430" w:rsidRDefault="0053433C" w:rsidP="00DB4430">
      <w:pPr>
        <w:pStyle w:val="Wypunktowanie"/>
        <w:numPr>
          <w:ilvl w:val="2"/>
          <w:numId w:val="4"/>
        </w:numPr>
        <w:spacing w:before="0"/>
        <w:ind w:left="1134"/>
        <w:jc w:val="left"/>
        <w:rPr>
          <w:szCs w:val="24"/>
        </w:rPr>
      </w:pPr>
      <w:r w:rsidRPr="00DB4430">
        <w:rPr>
          <w:b/>
          <w:szCs w:val="24"/>
        </w:rPr>
        <w:t>Źródła</w:t>
      </w:r>
      <w:r w:rsidRPr="00DB4430">
        <w:rPr>
          <w:szCs w:val="24"/>
        </w:rPr>
        <w:t xml:space="preserve"> – dotyczą całego wkładu merytorycznego. Muszą zawierać minimum </w:t>
      </w:r>
      <w:r w:rsidR="003E6378" w:rsidRPr="00DB4430">
        <w:rPr>
          <w:szCs w:val="24"/>
        </w:rPr>
        <w:br/>
      </w:r>
      <w:r w:rsidR="003A7E06" w:rsidRPr="00DB4430">
        <w:rPr>
          <w:szCs w:val="24"/>
        </w:rPr>
        <w:t>pięć</w:t>
      </w:r>
      <w:r w:rsidR="00D87F76" w:rsidRPr="00DB4430">
        <w:rPr>
          <w:szCs w:val="24"/>
        </w:rPr>
        <w:t xml:space="preserve"> </w:t>
      </w:r>
      <w:r w:rsidRPr="00DB4430">
        <w:rPr>
          <w:szCs w:val="24"/>
        </w:rPr>
        <w:t>pozycji źródeł</w:t>
      </w:r>
      <w:r w:rsidR="00ED517D" w:rsidRPr="00DB4430">
        <w:rPr>
          <w:szCs w:val="24"/>
        </w:rPr>
        <w:t>,</w:t>
      </w:r>
      <w:r w:rsidRPr="00DB4430">
        <w:rPr>
          <w:szCs w:val="24"/>
        </w:rPr>
        <w:t xml:space="preserve"> np. pozycji książkowych, ustaw i innych aktów,</w:t>
      </w:r>
      <w:r w:rsidR="00011F99" w:rsidRPr="00DB4430">
        <w:rPr>
          <w:szCs w:val="24"/>
        </w:rPr>
        <w:t xml:space="preserve"> </w:t>
      </w:r>
      <w:r w:rsidRPr="00DB4430">
        <w:rPr>
          <w:szCs w:val="24"/>
        </w:rPr>
        <w:t>na podstawie których powstał wkład merytoryczny lub z których uczestnik kurs</w:t>
      </w:r>
      <w:r w:rsidR="004B13F9" w:rsidRPr="00DB4430">
        <w:rPr>
          <w:szCs w:val="24"/>
        </w:rPr>
        <w:t>u</w:t>
      </w:r>
      <w:r w:rsidRPr="00DB4430">
        <w:rPr>
          <w:szCs w:val="24"/>
        </w:rPr>
        <w:t xml:space="preserve"> może dowiedzieć </w:t>
      </w:r>
      <w:r w:rsidRPr="00DB4430">
        <w:rPr>
          <w:szCs w:val="24"/>
        </w:rPr>
        <w:lastRenderedPageBreak/>
        <w:t xml:space="preserve">się więcej </w:t>
      </w:r>
      <w:r w:rsidR="004D67CB" w:rsidRPr="00DB4430">
        <w:rPr>
          <w:szCs w:val="24"/>
        </w:rPr>
        <w:t xml:space="preserve">informacji na temat poruszanych we </w:t>
      </w:r>
      <w:r w:rsidR="004B13F9" w:rsidRPr="00DB4430">
        <w:rPr>
          <w:szCs w:val="24"/>
        </w:rPr>
        <w:t>wkład</w:t>
      </w:r>
      <w:r w:rsidR="004D67CB" w:rsidRPr="00DB4430">
        <w:rPr>
          <w:szCs w:val="24"/>
        </w:rPr>
        <w:t>zie</w:t>
      </w:r>
      <w:r w:rsidRPr="00DB4430">
        <w:rPr>
          <w:szCs w:val="24"/>
        </w:rPr>
        <w:t xml:space="preserve"> </w:t>
      </w:r>
      <w:r w:rsidR="004B13F9" w:rsidRPr="00DB4430">
        <w:rPr>
          <w:szCs w:val="24"/>
        </w:rPr>
        <w:t>merytoryczny</w:t>
      </w:r>
      <w:r w:rsidR="004D67CB" w:rsidRPr="00DB4430">
        <w:rPr>
          <w:szCs w:val="24"/>
        </w:rPr>
        <w:t>m zagadnień</w:t>
      </w:r>
      <w:r w:rsidRPr="00DB4430">
        <w:rPr>
          <w:szCs w:val="24"/>
        </w:rPr>
        <w:t>.</w:t>
      </w:r>
      <w:r w:rsidR="002516AF" w:rsidRPr="00DB4430">
        <w:rPr>
          <w:szCs w:val="24"/>
        </w:rPr>
        <w:t xml:space="preserve"> Zostaną przygotowane zgodnie z</w:t>
      </w:r>
      <w:r w:rsidR="006302CD" w:rsidRPr="00DB4430">
        <w:rPr>
          <w:szCs w:val="24"/>
        </w:rPr>
        <w:t> </w:t>
      </w:r>
      <w:r w:rsidR="002516AF" w:rsidRPr="00DB4430">
        <w:rPr>
          <w:szCs w:val="24"/>
        </w:rPr>
        <w:t xml:space="preserve">wytycznymi znajdującymi się w Załączniku nr </w:t>
      </w:r>
      <w:r w:rsidR="00591DC0" w:rsidRPr="00DB4430">
        <w:rPr>
          <w:szCs w:val="24"/>
        </w:rPr>
        <w:t xml:space="preserve">3 </w:t>
      </w:r>
      <w:r w:rsidR="003E6378" w:rsidRPr="00DB4430">
        <w:rPr>
          <w:szCs w:val="24"/>
        </w:rPr>
        <w:br/>
      </w:r>
      <w:r w:rsidR="00997F9B" w:rsidRPr="00DB4430">
        <w:rPr>
          <w:szCs w:val="24"/>
        </w:rPr>
        <w:t>do OPZ</w:t>
      </w:r>
      <w:r w:rsidR="002E5994" w:rsidRPr="00DB4430">
        <w:rPr>
          <w:szCs w:val="24"/>
        </w:rPr>
        <w:t>;</w:t>
      </w:r>
    </w:p>
    <w:p w14:paraId="0FE9C4B2" w14:textId="7D3FCC4F" w:rsidR="0053433C" w:rsidRPr="00DB4430" w:rsidRDefault="0053433C" w:rsidP="00DB4430">
      <w:pPr>
        <w:pStyle w:val="Wypunktowanie"/>
        <w:numPr>
          <w:ilvl w:val="2"/>
          <w:numId w:val="4"/>
        </w:numPr>
        <w:spacing w:before="0"/>
        <w:ind w:left="1134"/>
        <w:jc w:val="left"/>
        <w:rPr>
          <w:szCs w:val="24"/>
        </w:rPr>
      </w:pPr>
      <w:r w:rsidRPr="00DB4430">
        <w:rPr>
          <w:b/>
          <w:szCs w:val="24"/>
        </w:rPr>
        <w:t>Notka zawodowa</w:t>
      </w:r>
      <w:r w:rsidRPr="00DB4430">
        <w:rPr>
          <w:szCs w:val="24"/>
        </w:rPr>
        <w:t xml:space="preserve"> – krótka (zawierająca do </w:t>
      </w:r>
      <w:r w:rsidRPr="00DB4430">
        <w:rPr>
          <w:b/>
          <w:szCs w:val="24"/>
        </w:rPr>
        <w:t>300 znaków tekstu ze spacjami</w:t>
      </w:r>
      <w:r w:rsidRPr="00DB4430">
        <w:rPr>
          <w:szCs w:val="24"/>
        </w:rPr>
        <w:t>) notka zawodowa o autorze wkładu merytorycznego</w:t>
      </w:r>
      <w:r w:rsidR="003A7E06" w:rsidRPr="00DB4430">
        <w:rPr>
          <w:szCs w:val="24"/>
        </w:rPr>
        <w:t xml:space="preserve"> w postaci</w:t>
      </w:r>
      <w:r w:rsidRPr="00DB4430">
        <w:rPr>
          <w:szCs w:val="24"/>
        </w:rPr>
        <w:t xml:space="preserve"> skan</w:t>
      </w:r>
      <w:r w:rsidR="003A7E06" w:rsidRPr="00DB4430">
        <w:rPr>
          <w:szCs w:val="24"/>
        </w:rPr>
        <w:t>u</w:t>
      </w:r>
      <w:r w:rsidRPr="00DB4430">
        <w:rPr>
          <w:szCs w:val="24"/>
        </w:rPr>
        <w:t xml:space="preserve"> podpisanego oświadczenia</w:t>
      </w:r>
      <w:r w:rsidR="004819E5" w:rsidRPr="00DB4430">
        <w:rPr>
          <w:szCs w:val="24"/>
        </w:rPr>
        <w:t xml:space="preserve">, którego wzór znajduje się w Załączniku nr </w:t>
      </w:r>
      <w:r w:rsidR="00591DC0" w:rsidRPr="00DB4430">
        <w:rPr>
          <w:szCs w:val="24"/>
        </w:rPr>
        <w:t xml:space="preserve">4 </w:t>
      </w:r>
      <w:r w:rsidRPr="00DB4430">
        <w:rPr>
          <w:szCs w:val="24"/>
        </w:rPr>
        <w:t xml:space="preserve">do OPZ. </w:t>
      </w:r>
    </w:p>
    <w:p w14:paraId="162B89CD" w14:textId="58AC89AF" w:rsidR="0053433C" w:rsidRPr="00DB4430" w:rsidRDefault="0053433C" w:rsidP="00DB4430">
      <w:pPr>
        <w:pStyle w:val="Wypunktowanie"/>
        <w:numPr>
          <w:ilvl w:val="1"/>
          <w:numId w:val="4"/>
        </w:numPr>
        <w:spacing w:before="0"/>
        <w:ind w:left="709" w:hanging="567"/>
        <w:jc w:val="left"/>
        <w:rPr>
          <w:szCs w:val="24"/>
        </w:rPr>
      </w:pPr>
      <w:r w:rsidRPr="00DB4430">
        <w:rPr>
          <w:b/>
          <w:szCs w:val="24"/>
        </w:rPr>
        <w:t>Wkład merytoryczny</w:t>
      </w:r>
      <w:r w:rsidR="00CB1E8B" w:rsidRPr="00DB4430">
        <w:rPr>
          <w:b/>
          <w:szCs w:val="24"/>
        </w:rPr>
        <w:t xml:space="preserve"> do kursu</w:t>
      </w:r>
      <w:r w:rsidRPr="00DB4430">
        <w:rPr>
          <w:szCs w:val="24"/>
        </w:rPr>
        <w:t xml:space="preserve"> ma stanowić opracowanie liczące </w:t>
      </w:r>
      <w:r w:rsidRPr="00DB4430">
        <w:rPr>
          <w:b/>
          <w:szCs w:val="24"/>
        </w:rPr>
        <w:t>od 120 000 do 150 000 znaków tekstu ze spacjami</w:t>
      </w:r>
      <w:r w:rsidRPr="00DB4430">
        <w:rPr>
          <w:szCs w:val="24"/>
        </w:rPr>
        <w:t>, bez uwzględnienia liczby znaków tekstu w </w:t>
      </w:r>
      <w:r w:rsidR="004561A6" w:rsidRPr="00DB4430">
        <w:rPr>
          <w:szCs w:val="24"/>
        </w:rPr>
        <w:t xml:space="preserve">materiałach dodatkowych </w:t>
      </w:r>
      <w:r w:rsidRPr="00DB4430">
        <w:rPr>
          <w:szCs w:val="24"/>
        </w:rPr>
        <w:t>do wkładu merytorycznego</w:t>
      </w:r>
      <w:r w:rsidR="00A06471" w:rsidRPr="00DB4430">
        <w:rPr>
          <w:szCs w:val="24"/>
        </w:rPr>
        <w:t xml:space="preserve"> (pkt 6.3)</w:t>
      </w:r>
      <w:r w:rsidR="009D371B" w:rsidRPr="00DB4430">
        <w:rPr>
          <w:szCs w:val="24"/>
        </w:rPr>
        <w:t>,</w:t>
      </w:r>
      <w:r w:rsidRPr="00DB4430">
        <w:rPr>
          <w:szCs w:val="24"/>
        </w:rPr>
        <w:t xml:space="preserve"> konspekcie</w:t>
      </w:r>
      <w:r w:rsidR="009D371B" w:rsidRPr="00DB4430">
        <w:rPr>
          <w:szCs w:val="24"/>
        </w:rPr>
        <w:t>, opisach grafik</w:t>
      </w:r>
      <w:r w:rsidR="00386A72" w:rsidRPr="00DB4430">
        <w:rPr>
          <w:szCs w:val="24"/>
        </w:rPr>
        <w:t xml:space="preserve"> (pkt 6.2.</w:t>
      </w:r>
      <w:r w:rsidR="00CB1E8B" w:rsidRPr="00DB4430">
        <w:rPr>
          <w:szCs w:val="24"/>
        </w:rPr>
        <w:t>13</w:t>
      </w:r>
      <w:r w:rsidR="00386A72" w:rsidRPr="00DB4430">
        <w:rPr>
          <w:szCs w:val="24"/>
        </w:rPr>
        <w:t>)</w:t>
      </w:r>
      <w:r w:rsidRPr="00DB4430">
        <w:rPr>
          <w:szCs w:val="24"/>
        </w:rPr>
        <w:t>.</w:t>
      </w:r>
    </w:p>
    <w:p w14:paraId="5A37F74C" w14:textId="48A0EECE" w:rsidR="00487458" w:rsidRPr="00DB4430" w:rsidRDefault="00487458" w:rsidP="00DB4430">
      <w:pPr>
        <w:pStyle w:val="Wypunktowanie"/>
        <w:numPr>
          <w:ilvl w:val="1"/>
          <w:numId w:val="4"/>
        </w:numPr>
        <w:spacing w:before="0"/>
        <w:ind w:left="709" w:hanging="567"/>
        <w:jc w:val="left"/>
        <w:rPr>
          <w:szCs w:val="24"/>
        </w:rPr>
      </w:pPr>
      <w:r w:rsidRPr="00DB4430">
        <w:rPr>
          <w:b/>
          <w:szCs w:val="24"/>
        </w:rPr>
        <w:t xml:space="preserve">Wkład merytoryczny do </w:t>
      </w:r>
      <w:proofErr w:type="spellStart"/>
      <w:r w:rsidRPr="00DB4430">
        <w:rPr>
          <w:b/>
          <w:szCs w:val="24"/>
        </w:rPr>
        <w:t>minikursu</w:t>
      </w:r>
      <w:proofErr w:type="spellEnd"/>
      <w:r w:rsidRPr="00DB4430">
        <w:rPr>
          <w:szCs w:val="24"/>
        </w:rPr>
        <w:t xml:space="preserve"> ma stanowić opracowanie liczące </w:t>
      </w:r>
      <w:r w:rsidRPr="00DB4430">
        <w:rPr>
          <w:b/>
          <w:szCs w:val="24"/>
        </w:rPr>
        <w:t>od 60 000 do 100 000 znaków tekstu ze spacjami</w:t>
      </w:r>
      <w:r w:rsidRPr="00DB4430">
        <w:rPr>
          <w:szCs w:val="24"/>
        </w:rPr>
        <w:t xml:space="preserve">, </w:t>
      </w:r>
      <w:r w:rsidR="00A06471" w:rsidRPr="00DB4430">
        <w:rPr>
          <w:szCs w:val="24"/>
        </w:rPr>
        <w:t>bez uwzględnienia liczby znaków tekstu w materiałach dodatkowych do wkładu merytorycznego (pkt 6.3), konspekcie, opisach grafik (pkt 6.2.</w:t>
      </w:r>
      <w:r w:rsidR="00CB1E8B" w:rsidRPr="00DB4430">
        <w:rPr>
          <w:szCs w:val="24"/>
        </w:rPr>
        <w:t>13</w:t>
      </w:r>
      <w:r w:rsidR="00A06471" w:rsidRPr="00DB4430">
        <w:rPr>
          <w:szCs w:val="24"/>
        </w:rPr>
        <w:t>)</w:t>
      </w:r>
      <w:r w:rsidRPr="00DB4430">
        <w:rPr>
          <w:szCs w:val="24"/>
        </w:rPr>
        <w:t>.</w:t>
      </w:r>
    </w:p>
    <w:p w14:paraId="1F524C99" w14:textId="0B8457F8" w:rsidR="0053433C" w:rsidRPr="00DB4430" w:rsidRDefault="0053433C" w:rsidP="00DB4430">
      <w:pPr>
        <w:pStyle w:val="Wypunktowanie"/>
        <w:numPr>
          <w:ilvl w:val="1"/>
          <w:numId w:val="4"/>
        </w:numPr>
        <w:spacing w:before="0"/>
        <w:ind w:left="709" w:hanging="567"/>
        <w:jc w:val="left"/>
        <w:rPr>
          <w:szCs w:val="24"/>
        </w:rPr>
      </w:pPr>
      <w:r w:rsidRPr="00DB4430">
        <w:rPr>
          <w:szCs w:val="24"/>
        </w:rPr>
        <w:t xml:space="preserve">Każda z zastosowanych przez </w:t>
      </w:r>
      <w:r w:rsidR="009F39A7" w:rsidRPr="00DB4430">
        <w:rPr>
          <w:szCs w:val="24"/>
        </w:rPr>
        <w:t>A</w:t>
      </w:r>
      <w:r w:rsidRPr="00DB4430">
        <w:rPr>
          <w:szCs w:val="24"/>
        </w:rPr>
        <w:t>utora</w:t>
      </w:r>
      <w:r w:rsidR="004D67CB" w:rsidRPr="00DB4430">
        <w:rPr>
          <w:szCs w:val="24"/>
        </w:rPr>
        <w:t xml:space="preserve"> we wkładzie merytorycznym</w:t>
      </w:r>
      <w:r w:rsidRPr="00DB4430">
        <w:rPr>
          <w:szCs w:val="24"/>
        </w:rPr>
        <w:t xml:space="preserve"> ilustracji, infografik, wykresów itp. zostanie przez Zamawiającego przeliczona na </w:t>
      </w:r>
      <w:r w:rsidR="009D371B" w:rsidRPr="00DB4430">
        <w:rPr>
          <w:szCs w:val="24"/>
        </w:rPr>
        <w:t>3</w:t>
      </w:r>
      <w:r w:rsidRPr="00DB4430">
        <w:rPr>
          <w:szCs w:val="24"/>
        </w:rPr>
        <w:t xml:space="preserve">00 znaków tekstu ze spacjami, z zastrzeżeniem, że ich użycie musi mieć uzasadnienie </w:t>
      </w:r>
      <w:r w:rsidR="00C87226" w:rsidRPr="00DB4430">
        <w:rPr>
          <w:szCs w:val="24"/>
        </w:rPr>
        <w:t xml:space="preserve">merytoryczne </w:t>
      </w:r>
      <w:r w:rsidR="003E6378" w:rsidRPr="00DB4430">
        <w:rPr>
          <w:szCs w:val="24"/>
        </w:rPr>
        <w:br/>
      </w:r>
      <w:r w:rsidR="00C87226" w:rsidRPr="00DB4430">
        <w:rPr>
          <w:szCs w:val="24"/>
        </w:rPr>
        <w:t>i metodyczne</w:t>
      </w:r>
      <w:r w:rsidRPr="00DB4430">
        <w:rPr>
          <w:szCs w:val="24"/>
        </w:rPr>
        <w:t>. Zamawiający ma głos decydujący w</w:t>
      </w:r>
      <w:r w:rsidR="00997F9B" w:rsidRPr="00DB4430">
        <w:rPr>
          <w:szCs w:val="24"/>
        </w:rPr>
        <w:t> </w:t>
      </w:r>
      <w:r w:rsidRPr="00DB4430">
        <w:rPr>
          <w:szCs w:val="24"/>
        </w:rPr>
        <w:t>sprawie zasadności użycia wyżej wymienionych materiałów.</w:t>
      </w:r>
    </w:p>
    <w:p w14:paraId="63916CC5" w14:textId="6E402CBF" w:rsidR="004F5B4C" w:rsidRPr="00DB4430" w:rsidRDefault="007D2A9C" w:rsidP="00DB4430">
      <w:pPr>
        <w:pStyle w:val="Wypunktowanie"/>
        <w:numPr>
          <w:ilvl w:val="1"/>
          <w:numId w:val="4"/>
        </w:numPr>
        <w:spacing w:before="0"/>
        <w:ind w:left="709" w:hanging="567"/>
        <w:jc w:val="left"/>
        <w:rPr>
          <w:szCs w:val="24"/>
        </w:rPr>
      </w:pPr>
      <w:r w:rsidRPr="00DB4430">
        <w:rPr>
          <w:szCs w:val="24"/>
        </w:rPr>
        <w:t xml:space="preserve">Zamawiający </w:t>
      </w:r>
      <w:r w:rsidR="0053433C" w:rsidRPr="00DB4430">
        <w:rPr>
          <w:szCs w:val="24"/>
        </w:rPr>
        <w:t xml:space="preserve">zastrzega sobie prawo do weryfikacji wkładu merytorycznego w systemie </w:t>
      </w:r>
      <w:proofErr w:type="spellStart"/>
      <w:r w:rsidR="0053433C" w:rsidRPr="00DB4430">
        <w:rPr>
          <w:szCs w:val="24"/>
        </w:rPr>
        <w:t>antyplagiatowym</w:t>
      </w:r>
      <w:proofErr w:type="spellEnd"/>
      <w:r w:rsidR="00591DC0" w:rsidRPr="00DB4430">
        <w:rPr>
          <w:szCs w:val="24"/>
        </w:rPr>
        <w:t xml:space="preserve"> i weryfikacji opracowania tekstów przez generatywne modele językowe</w:t>
      </w:r>
      <w:r w:rsidR="009931A4" w:rsidRPr="00DB4430">
        <w:rPr>
          <w:szCs w:val="24"/>
        </w:rPr>
        <w:t xml:space="preserve">. </w:t>
      </w:r>
      <w:r w:rsidR="009931A4" w:rsidRPr="00DB4430">
        <w:rPr>
          <w:b/>
          <w:bCs/>
          <w:szCs w:val="24"/>
        </w:rPr>
        <w:t>UWAGA! W</w:t>
      </w:r>
      <w:r w:rsidR="0053433C" w:rsidRPr="00DB4430">
        <w:rPr>
          <w:b/>
          <w:bCs/>
          <w:szCs w:val="24"/>
        </w:rPr>
        <w:t xml:space="preserve">kład merytoryczny ma być autorską pracą </w:t>
      </w:r>
      <w:r w:rsidR="004F5B4C" w:rsidRPr="00DB4430">
        <w:rPr>
          <w:b/>
          <w:bCs/>
          <w:szCs w:val="24"/>
        </w:rPr>
        <w:t>Autora</w:t>
      </w:r>
      <w:r w:rsidR="0053433C" w:rsidRPr="00DB4430">
        <w:rPr>
          <w:b/>
          <w:bCs/>
          <w:szCs w:val="24"/>
        </w:rPr>
        <w:t>, przygotowaną na bazie własnego doświadczenia wykazanego na spełnienie warunku w</w:t>
      </w:r>
      <w:r w:rsidR="00350BC6" w:rsidRPr="00DB4430">
        <w:rPr>
          <w:b/>
          <w:bCs/>
          <w:szCs w:val="24"/>
        </w:rPr>
        <w:t> </w:t>
      </w:r>
      <w:r w:rsidR="0053433C" w:rsidRPr="00DB4430">
        <w:rPr>
          <w:b/>
          <w:bCs/>
          <w:szCs w:val="24"/>
        </w:rPr>
        <w:t>postępowaniu</w:t>
      </w:r>
      <w:r w:rsidR="0053433C" w:rsidRPr="00DB4430">
        <w:rPr>
          <w:szCs w:val="24"/>
        </w:rPr>
        <w:t>.</w:t>
      </w:r>
      <w:r w:rsidR="002516AF" w:rsidRPr="00DB4430">
        <w:rPr>
          <w:szCs w:val="24"/>
        </w:rPr>
        <w:t xml:space="preserve"> </w:t>
      </w:r>
    </w:p>
    <w:p w14:paraId="33C688C1" w14:textId="60F6277B" w:rsidR="007432AD" w:rsidRPr="00DB4430" w:rsidRDefault="002516AF" w:rsidP="00DB4430">
      <w:pPr>
        <w:pStyle w:val="Wypunktowanie"/>
        <w:numPr>
          <w:ilvl w:val="1"/>
          <w:numId w:val="4"/>
        </w:numPr>
        <w:spacing w:before="0"/>
        <w:ind w:left="709" w:hanging="567"/>
        <w:jc w:val="left"/>
        <w:rPr>
          <w:szCs w:val="24"/>
        </w:rPr>
      </w:pPr>
      <w:r w:rsidRPr="00DB4430">
        <w:rPr>
          <w:szCs w:val="24"/>
        </w:rPr>
        <w:t xml:space="preserve">Zamawiający </w:t>
      </w:r>
      <w:bookmarkStart w:id="4" w:name="_Hlk161300342"/>
      <w:r w:rsidRPr="00DB4430">
        <w:rPr>
          <w:szCs w:val="24"/>
        </w:rPr>
        <w:t xml:space="preserve">nie dopuszcza przygotowania wkładu merytorycznego </w:t>
      </w:r>
      <w:bookmarkEnd w:id="4"/>
      <w:r w:rsidRPr="00DB4430">
        <w:rPr>
          <w:szCs w:val="24"/>
        </w:rPr>
        <w:t>jako połączenia tekstów z opracowań książkowych czy internetowych</w:t>
      </w:r>
      <w:r w:rsidR="00997F9B" w:rsidRPr="00DB4430">
        <w:rPr>
          <w:szCs w:val="24"/>
        </w:rPr>
        <w:t>,</w:t>
      </w:r>
      <w:r w:rsidR="00287781" w:rsidRPr="00DB4430">
        <w:rPr>
          <w:szCs w:val="24"/>
        </w:rPr>
        <w:t xml:space="preserve"> nawet jeżeli podane będą źródła do wszystkich tekstów.</w:t>
      </w:r>
      <w:r w:rsidR="004F5B4C" w:rsidRPr="00DB4430">
        <w:rPr>
          <w:szCs w:val="24"/>
        </w:rPr>
        <w:t xml:space="preserve"> Jeżeli wkład merytoryczny będzie zawierał 40 procent </w:t>
      </w:r>
      <w:r w:rsidR="00CD62A2" w:rsidRPr="00DB4430">
        <w:rPr>
          <w:szCs w:val="24"/>
        </w:rPr>
        <w:t xml:space="preserve">i więcej </w:t>
      </w:r>
      <w:r w:rsidR="004F5B4C" w:rsidRPr="00DB4430">
        <w:rPr>
          <w:szCs w:val="24"/>
        </w:rPr>
        <w:t>zapożyczeń i podobieństw do innych dzieł</w:t>
      </w:r>
      <w:r w:rsidR="007432AD" w:rsidRPr="00DB4430">
        <w:rPr>
          <w:szCs w:val="24"/>
        </w:rPr>
        <w:t xml:space="preserve"> Zamawiający uzna, że nie jest to autorska praca Autora</w:t>
      </w:r>
      <w:r w:rsidR="00CD5ABB" w:rsidRPr="00DB4430">
        <w:rPr>
          <w:szCs w:val="24"/>
        </w:rPr>
        <w:t>.</w:t>
      </w:r>
    </w:p>
    <w:p w14:paraId="33515C3B" w14:textId="6D39DF79" w:rsidR="0053433C" w:rsidRPr="00DB4430" w:rsidRDefault="007432AD" w:rsidP="00DB4430">
      <w:pPr>
        <w:pStyle w:val="Wypunktowanie"/>
        <w:numPr>
          <w:ilvl w:val="1"/>
          <w:numId w:val="4"/>
        </w:numPr>
        <w:spacing w:before="0"/>
        <w:ind w:left="709" w:hanging="567"/>
        <w:jc w:val="left"/>
        <w:rPr>
          <w:szCs w:val="24"/>
        </w:rPr>
      </w:pPr>
      <w:r w:rsidRPr="00DB4430">
        <w:rPr>
          <w:szCs w:val="24"/>
        </w:rPr>
        <w:t>Zamawiający nie dopuszcza przygotowania wkładu merytorycznego za pomocą tekstu</w:t>
      </w:r>
      <w:r w:rsidR="00591DC0" w:rsidRPr="00DB4430">
        <w:rPr>
          <w:szCs w:val="24"/>
        </w:rPr>
        <w:t xml:space="preserve"> wygenerowanego przez modele językowe</w:t>
      </w:r>
      <w:r w:rsidR="004F5B4C" w:rsidRPr="00DB4430">
        <w:rPr>
          <w:szCs w:val="24"/>
        </w:rPr>
        <w:t>.</w:t>
      </w:r>
      <w:r w:rsidR="008A0EF0" w:rsidRPr="00DB4430">
        <w:rPr>
          <w:szCs w:val="24"/>
        </w:rPr>
        <w:t xml:space="preserve"> </w:t>
      </w:r>
      <w:r w:rsidRPr="00DB4430">
        <w:rPr>
          <w:szCs w:val="24"/>
        </w:rPr>
        <w:t>Wykonawca oświadczy, że wkład nie powstał z użyciem narzędzi takich jak Chat GPT i inne tego typu. Użycie ww</w:t>
      </w:r>
      <w:r w:rsidR="00833008" w:rsidRPr="00DB4430">
        <w:rPr>
          <w:szCs w:val="24"/>
        </w:rPr>
        <w:t>.</w:t>
      </w:r>
      <w:r w:rsidRPr="00DB4430">
        <w:rPr>
          <w:szCs w:val="24"/>
        </w:rPr>
        <w:t xml:space="preserve"> </w:t>
      </w:r>
      <w:r w:rsidRPr="00DB4430">
        <w:rPr>
          <w:szCs w:val="24"/>
          <w:lang w:bidi="pl-PL"/>
        </w:rPr>
        <w:t>narzędzi zostanie potra</w:t>
      </w:r>
      <w:r w:rsidR="00CD5ABB" w:rsidRPr="00DB4430">
        <w:rPr>
          <w:szCs w:val="24"/>
          <w:lang w:bidi="pl-PL"/>
        </w:rPr>
        <w:t>ktowane jako nienależyte wykonanie umowy.</w:t>
      </w:r>
      <w:r w:rsidRPr="00DB4430">
        <w:rPr>
          <w:szCs w:val="24"/>
          <w:lang w:bidi="pl-PL"/>
        </w:rPr>
        <w:t xml:space="preserve"> </w:t>
      </w:r>
    </w:p>
    <w:p w14:paraId="264EA32B" w14:textId="5B2EC227" w:rsidR="0053433C" w:rsidRPr="00DB4430" w:rsidRDefault="0053433C" w:rsidP="00DB4430">
      <w:pPr>
        <w:pStyle w:val="Wypunktowanie"/>
        <w:numPr>
          <w:ilvl w:val="1"/>
          <w:numId w:val="4"/>
        </w:numPr>
        <w:spacing w:before="0"/>
        <w:ind w:left="709" w:hanging="567"/>
        <w:jc w:val="left"/>
        <w:rPr>
          <w:szCs w:val="24"/>
        </w:rPr>
      </w:pPr>
      <w:r w:rsidRPr="00DB4430">
        <w:rPr>
          <w:szCs w:val="24"/>
        </w:rPr>
        <w:t xml:space="preserve">Wykonawca prześle wkład merytoryczny </w:t>
      </w:r>
      <w:r w:rsidR="00C3722D" w:rsidRPr="00DB4430">
        <w:rPr>
          <w:szCs w:val="24"/>
        </w:rPr>
        <w:t>z załączonymi materiałami dodatkowymi</w:t>
      </w:r>
      <w:r w:rsidRPr="00DB4430">
        <w:rPr>
          <w:szCs w:val="24"/>
        </w:rPr>
        <w:t xml:space="preserve"> do akceptacji Zamawiającego</w:t>
      </w:r>
      <w:r w:rsidR="00496420" w:rsidRPr="00DB4430">
        <w:rPr>
          <w:szCs w:val="24"/>
        </w:rPr>
        <w:t>,</w:t>
      </w:r>
      <w:r w:rsidRPr="00DB4430">
        <w:rPr>
          <w:szCs w:val="24"/>
        </w:rPr>
        <w:t xml:space="preserve"> w formacie umożliwiającym jego otwarcie oraz </w:t>
      </w:r>
      <w:r w:rsidR="00C3722D" w:rsidRPr="00DB4430">
        <w:rPr>
          <w:szCs w:val="24"/>
        </w:rPr>
        <w:t xml:space="preserve">dalszą </w:t>
      </w:r>
      <w:r w:rsidRPr="00DB4430">
        <w:rPr>
          <w:szCs w:val="24"/>
        </w:rPr>
        <w:t>edycję w programie MS Word i swobodne nanoszenie poprawek w trybie śledzenia zmian.</w:t>
      </w:r>
    </w:p>
    <w:p w14:paraId="31D6793F" w14:textId="190AB5A9" w:rsidR="0053433C" w:rsidRPr="00DB4430" w:rsidRDefault="0053433C" w:rsidP="00DB4430">
      <w:pPr>
        <w:pStyle w:val="Wypunktowanie"/>
        <w:numPr>
          <w:ilvl w:val="1"/>
          <w:numId w:val="4"/>
        </w:numPr>
        <w:spacing w:before="0"/>
        <w:ind w:left="709" w:hanging="567"/>
        <w:jc w:val="left"/>
        <w:rPr>
          <w:szCs w:val="24"/>
        </w:rPr>
      </w:pPr>
      <w:r w:rsidRPr="00DB4430">
        <w:rPr>
          <w:szCs w:val="24"/>
        </w:rPr>
        <w:t xml:space="preserve">Wszystkie zmiany wprowadzane przez Strony we wkładzie merytorycznym i </w:t>
      </w:r>
      <w:r w:rsidR="00C3722D" w:rsidRPr="00DB4430">
        <w:rPr>
          <w:szCs w:val="24"/>
        </w:rPr>
        <w:t>materiałach dodatkowych</w:t>
      </w:r>
      <w:r w:rsidRPr="00DB4430">
        <w:rPr>
          <w:szCs w:val="24"/>
        </w:rPr>
        <w:t xml:space="preserve"> będą </w:t>
      </w:r>
      <w:r w:rsidR="00C3722D" w:rsidRPr="00DB4430">
        <w:rPr>
          <w:szCs w:val="24"/>
        </w:rPr>
        <w:t xml:space="preserve">nanoszone </w:t>
      </w:r>
      <w:r w:rsidRPr="00DB4430">
        <w:rPr>
          <w:szCs w:val="24"/>
        </w:rPr>
        <w:t>w trybie śledzenia zmian oraz</w:t>
      </w:r>
      <w:r w:rsidR="00C3722D" w:rsidRPr="00DB4430">
        <w:rPr>
          <w:szCs w:val="24"/>
        </w:rPr>
        <w:t xml:space="preserve"> za pomocą</w:t>
      </w:r>
      <w:r w:rsidRPr="00DB4430">
        <w:rPr>
          <w:szCs w:val="24"/>
        </w:rPr>
        <w:t xml:space="preserve"> komentarzy, do czasu ostatecznej akceptacji przez Zamawiającego.</w:t>
      </w:r>
    </w:p>
    <w:p w14:paraId="43FB9FCD" w14:textId="5BCB1A32" w:rsidR="00011F99" w:rsidRPr="00DB4430" w:rsidRDefault="00480B1A" w:rsidP="00DB4430">
      <w:pPr>
        <w:pStyle w:val="Wypunktowanie"/>
        <w:numPr>
          <w:ilvl w:val="1"/>
          <w:numId w:val="4"/>
        </w:numPr>
        <w:spacing w:before="0"/>
        <w:ind w:left="709" w:hanging="567"/>
        <w:jc w:val="left"/>
        <w:rPr>
          <w:szCs w:val="24"/>
        </w:rPr>
      </w:pPr>
      <w:r w:rsidRPr="00DB4430">
        <w:rPr>
          <w:szCs w:val="24"/>
        </w:rPr>
        <w:t>Przykładowy wkład merytoryczny</w:t>
      </w:r>
      <w:r w:rsidR="00011F99" w:rsidRPr="00DB4430">
        <w:rPr>
          <w:szCs w:val="24"/>
        </w:rPr>
        <w:t xml:space="preserve"> </w:t>
      </w:r>
      <w:r w:rsidRPr="00DB4430">
        <w:rPr>
          <w:szCs w:val="24"/>
        </w:rPr>
        <w:t xml:space="preserve">obejmujący </w:t>
      </w:r>
      <w:r w:rsidR="00903157" w:rsidRPr="00DB4430">
        <w:rPr>
          <w:szCs w:val="24"/>
        </w:rPr>
        <w:t>jedną</w:t>
      </w:r>
      <w:r w:rsidRPr="00DB4430">
        <w:rPr>
          <w:szCs w:val="24"/>
        </w:rPr>
        <w:t xml:space="preserve"> lekcję stanowi Załącznik </w:t>
      </w:r>
      <w:r w:rsidR="00011F99" w:rsidRPr="00DB4430">
        <w:rPr>
          <w:szCs w:val="24"/>
        </w:rPr>
        <w:t xml:space="preserve">nr </w:t>
      </w:r>
      <w:r w:rsidR="00EA0542" w:rsidRPr="00DB4430">
        <w:rPr>
          <w:szCs w:val="24"/>
        </w:rPr>
        <w:t xml:space="preserve">5 </w:t>
      </w:r>
      <w:r w:rsidR="00011F99" w:rsidRPr="00DB4430">
        <w:rPr>
          <w:szCs w:val="24"/>
        </w:rPr>
        <w:t>do OPZ.</w:t>
      </w:r>
    </w:p>
    <w:p w14:paraId="0BF62A73" w14:textId="0B3A2128" w:rsidR="0053433C" w:rsidRPr="00DB4430" w:rsidRDefault="00011F99" w:rsidP="00DB4430">
      <w:pPr>
        <w:pStyle w:val="Nagwek1"/>
        <w:numPr>
          <w:ilvl w:val="0"/>
          <w:numId w:val="4"/>
        </w:numPr>
        <w:spacing w:before="0" w:beforeAutospacing="0" w:after="0" w:afterAutospacing="0" w:line="276" w:lineRule="auto"/>
        <w:ind w:left="425" w:right="17" w:hanging="425"/>
        <w:rPr>
          <w:rFonts w:eastAsia="Baskerville Old Face" w:cstheme="minorHAnsi"/>
          <w:b w:val="0"/>
          <w:bCs w:val="0"/>
          <w:caps/>
          <w:sz w:val="24"/>
        </w:rPr>
      </w:pPr>
      <w:r w:rsidRPr="00DB4430">
        <w:rPr>
          <w:rFonts w:eastAsia="Baskerville Old Face" w:cstheme="minorHAnsi"/>
          <w:caps/>
          <w:sz w:val="24"/>
        </w:rPr>
        <w:lastRenderedPageBreak/>
        <w:t xml:space="preserve">Zadanie 4 </w:t>
      </w:r>
      <w:r w:rsidR="009743E3" w:rsidRPr="00DB4430">
        <w:rPr>
          <w:rFonts w:eastAsia="Baskerville Old Face" w:cstheme="minorHAnsi"/>
          <w:caps/>
          <w:sz w:val="24"/>
        </w:rPr>
        <w:t>–</w:t>
      </w:r>
      <w:r w:rsidR="0053433C" w:rsidRPr="00DB4430">
        <w:rPr>
          <w:rFonts w:eastAsia="Baskerville Old Face" w:cstheme="minorHAnsi"/>
          <w:caps/>
          <w:sz w:val="24"/>
        </w:rPr>
        <w:t xml:space="preserve"> Przekazanie wkładów merytorycznych</w:t>
      </w:r>
    </w:p>
    <w:p w14:paraId="7DC738F8" w14:textId="14399089" w:rsidR="0053433C" w:rsidRPr="00DB4430" w:rsidRDefault="0053433C" w:rsidP="00DB4430">
      <w:pPr>
        <w:pStyle w:val="Akapitzlist"/>
        <w:numPr>
          <w:ilvl w:val="1"/>
          <w:numId w:val="4"/>
        </w:numPr>
        <w:spacing w:before="0"/>
        <w:ind w:left="709" w:hanging="567"/>
        <w:rPr>
          <w:rFonts w:cstheme="minorHAnsi"/>
          <w:szCs w:val="24"/>
        </w:rPr>
      </w:pPr>
      <w:bookmarkStart w:id="5" w:name="_Hlk128159900"/>
      <w:r w:rsidRPr="00DB4430">
        <w:rPr>
          <w:rFonts w:cstheme="minorHAnsi"/>
          <w:szCs w:val="24"/>
        </w:rPr>
        <w:t xml:space="preserve">Po ostatecznej akceptacji przez Zamawiającego wszystkich wymaganych </w:t>
      </w:r>
      <w:r w:rsidR="004739A8" w:rsidRPr="00DB4430">
        <w:rPr>
          <w:rFonts w:cstheme="minorHAnsi"/>
          <w:szCs w:val="24"/>
        </w:rPr>
        <w:t xml:space="preserve">w </w:t>
      </w:r>
      <w:r w:rsidRPr="00DB4430">
        <w:rPr>
          <w:rFonts w:cstheme="minorHAnsi"/>
          <w:szCs w:val="24"/>
        </w:rPr>
        <w:t xml:space="preserve">materiałów (wkład merytoryczny, </w:t>
      </w:r>
      <w:r w:rsidR="00695B4D" w:rsidRPr="00DB4430">
        <w:rPr>
          <w:rFonts w:cstheme="minorHAnsi"/>
          <w:szCs w:val="24"/>
        </w:rPr>
        <w:t xml:space="preserve">materiały dodatkowe załączone </w:t>
      </w:r>
      <w:r w:rsidRPr="00DB4430">
        <w:rPr>
          <w:rFonts w:cstheme="minorHAnsi"/>
          <w:szCs w:val="24"/>
        </w:rPr>
        <w:t xml:space="preserve">do wkładu merytorycznego), </w:t>
      </w:r>
      <w:r w:rsidR="00D661A4" w:rsidRPr="00DB4430">
        <w:rPr>
          <w:rFonts w:cstheme="minorHAnsi"/>
          <w:szCs w:val="24"/>
        </w:rPr>
        <w:t>Wykonawca</w:t>
      </w:r>
      <w:r w:rsidRPr="00DB4430">
        <w:rPr>
          <w:rFonts w:cstheme="minorHAnsi"/>
          <w:szCs w:val="24"/>
        </w:rPr>
        <w:t xml:space="preserve"> wypełni </w:t>
      </w:r>
      <w:r w:rsidR="00D661A4" w:rsidRPr="00DB4430">
        <w:rPr>
          <w:rFonts w:cstheme="minorHAnsi"/>
          <w:szCs w:val="24"/>
        </w:rPr>
        <w:t>P</w:t>
      </w:r>
      <w:r w:rsidRPr="00DB4430">
        <w:rPr>
          <w:rFonts w:cstheme="minorHAnsi"/>
          <w:szCs w:val="24"/>
        </w:rPr>
        <w:t xml:space="preserve">rotokół odbioru, którego wzór stanowi </w:t>
      </w:r>
      <w:r w:rsidR="00DE77AF" w:rsidRPr="00DB4430">
        <w:rPr>
          <w:rFonts w:cstheme="minorHAnsi"/>
          <w:szCs w:val="24"/>
        </w:rPr>
        <w:t>Z</w:t>
      </w:r>
      <w:r w:rsidRPr="00DB4430">
        <w:rPr>
          <w:rFonts w:cstheme="minorHAnsi"/>
          <w:szCs w:val="24"/>
        </w:rPr>
        <w:t xml:space="preserve">ałącznik nr 3 do </w:t>
      </w:r>
      <w:r w:rsidR="004865D9" w:rsidRPr="00DB4430">
        <w:rPr>
          <w:rFonts w:cstheme="minorHAnsi"/>
          <w:szCs w:val="24"/>
        </w:rPr>
        <w:t>u</w:t>
      </w:r>
      <w:r w:rsidRPr="00DB4430">
        <w:rPr>
          <w:rFonts w:cstheme="minorHAnsi"/>
          <w:szCs w:val="24"/>
        </w:rPr>
        <w:t>mowy.</w:t>
      </w:r>
    </w:p>
    <w:p w14:paraId="5EE16EF7" w14:textId="596B2466" w:rsidR="0053433C" w:rsidRPr="00DB4430" w:rsidRDefault="0053433C" w:rsidP="00DB4430">
      <w:pPr>
        <w:pStyle w:val="Akapitzlist"/>
        <w:numPr>
          <w:ilvl w:val="1"/>
          <w:numId w:val="4"/>
        </w:numPr>
        <w:spacing w:before="0"/>
        <w:ind w:left="709" w:hanging="567"/>
        <w:rPr>
          <w:rFonts w:cstheme="minorHAnsi"/>
          <w:szCs w:val="24"/>
        </w:rPr>
      </w:pPr>
      <w:r w:rsidRPr="00DB4430">
        <w:rPr>
          <w:rFonts w:cstheme="minorHAnsi"/>
          <w:szCs w:val="24"/>
        </w:rPr>
        <w:t xml:space="preserve">Za datę realizacji zamówienia przyjmuje się datę </w:t>
      </w:r>
      <w:r w:rsidR="00AB04F2" w:rsidRPr="00DB4430">
        <w:rPr>
          <w:rFonts w:cstheme="minorHAnsi"/>
          <w:szCs w:val="24"/>
        </w:rPr>
        <w:t>podpisania</w:t>
      </w:r>
      <w:r w:rsidRPr="00DB4430">
        <w:rPr>
          <w:rFonts w:cstheme="minorHAnsi"/>
          <w:szCs w:val="24"/>
        </w:rPr>
        <w:t xml:space="preserve"> przez Zamawiającego </w:t>
      </w:r>
      <w:r w:rsidR="00D661A4" w:rsidRPr="00DB4430">
        <w:rPr>
          <w:rFonts w:cstheme="minorHAnsi"/>
          <w:szCs w:val="24"/>
        </w:rPr>
        <w:t>P</w:t>
      </w:r>
      <w:r w:rsidR="00AB04F2" w:rsidRPr="00DB4430">
        <w:rPr>
          <w:rFonts w:cstheme="minorHAnsi"/>
          <w:szCs w:val="24"/>
        </w:rPr>
        <w:t>rotokołu odbioru, o którym mowa w pkt 7.1</w:t>
      </w:r>
      <w:r w:rsidRPr="00DB4430">
        <w:rPr>
          <w:rFonts w:cstheme="minorHAnsi"/>
          <w:szCs w:val="24"/>
        </w:rPr>
        <w:t>.</w:t>
      </w:r>
    </w:p>
    <w:bookmarkEnd w:id="5"/>
    <w:p w14:paraId="3562BD3C" w14:textId="77777777" w:rsidR="00DB4430" w:rsidRPr="00DB4430" w:rsidRDefault="00DB4430" w:rsidP="00DB4430">
      <w:pPr>
        <w:pStyle w:val="Nagwek1"/>
        <w:spacing w:before="0" w:beforeAutospacing="0" w:after="0" w:afterAutospacing="0" w:line="276" w:lineRule="auto"/>
        <w:ind w:left="425" w:right="17"/>
        <w:rPr>
          <w:rFonts w:eastAsia="Baskerville Old Face" w:cstheme="minorHAnsi"/>
          <w:caps/>
          <w:sz w:val="24"/>
        </w:rPr>
      </w:pPr>
    </w:p>
    <w:p w14:paraId="368F85BF" w14:textId="4A0ED088" w:rsidR="0053433C" w:rsidRPr="00DB4430" w:rsidRDefault="0053433C" w:rsidP="00DB4430">
      <w:pPr>
        <w:pStyle w:val="Nagwek1"/>
        <w:numPr>
          <w:ilvl w:val="0"/>
          <w:numId w:val="4"/>
        </w:numPr>
        <w:spacing w:before="0" w:beforeAutospacing="0" w:after="0" w:afterAutospacing="0" w:line="276" w:lineRule="auto"/>
        <w:ind w:left="425" w:right="17" w:hanging="425"/>
        <w:rPr>
          <w:rFonts w:eastAsia="Baskerville Old Face" w:cstheme="minorHAnsi"/>
          <w:caps/>
          <w:sz w:val="24"/>
        </w:rPr>
      </w:pPr>
      <w:r w:rsidRPr="00DB4430">
        <w:rPr>
          <w:rFonts w:eastAsia="Baskerville Old Face" w:cstheme="minorHAnsi"/>
          <w:caps/>
          <w:sz w:val="24"/>
        </w:rPr>
        <w:t>Sposób współ</w:t>
      </w:r>
      <w:r w:rsidR="008403CE" w:rsidRPr="00DB4430">
        <w:rPr>
          <w:rFonts w:eastAsia="Baskerville Old Face" w:cstheme="minorHAnsi"/>
          <w:caps/>
          <w:sz w:val="24"/>
        </w:rPr>
        <w:t>pracy Zamawiającego i Wykonawcy</w:t>
      </w:r>
    </w:p>
    <w:p w14:paraId="3B0ACF06" w14:textId="36163895" w:rsidR="0053433C" w:rsidRPr="00DB4430" w:rsidRDefault="0053433C" w:rsidP="00DB4430">
      <w:pPr>
        <w:pStyle w:val="Wypunktowanie"/>
        <w:numPr>
          <w:ilvl w:val="1"/>
          <w:numId w:val="4"/>
        </w:numPr>
        <w:spacing w:before="0"/>
        <w:ind w:left="709" w:hanging="567"/>
        <w:jc w:val="left"/>
        <w:rPr>
          <w:szCs w:val="24"/>
        </w:rPr>
      </w:pPr>
      <w:r w:rsidRPr="00DB4430">
        <w:rPr>
          <w:bCs/>
          <w:szCs w:val="24"/>
        </w:rPr>
        <w:t>Zamawiający</w:t>
      </w:r>
      <w:r w:rsidRPr="00DB4430">
        <w:rPr>
          <w:szCs w:val="24"/>
        </w:rPr>
        <w:t xml:space="preserve"> ma prawo do dokonania oceny każdego z otrzymanych od Wykonawcy materiałów i zadecydowania o ich zatwierdzeniu lub zgłaszania uwag.</w:t>
      </w:r>
    </w:p>
    <w:p w14:paraId="28B4DC78" w14:textId="466E7C3B" w:rsidR="0053433C" w:rsidRPr="00DB4430" w:rsidRDefault="0053433C" w:rsidP="00DB4430">
      <w:pPr>
        <w:pStyle w:val="Wypunktowanie"/>
        <w:numPr>
          <w:ilvl w:val="1"/>
          <w:numId w:val="4"/>
        </w:numPr>
        <w:spacing w:before="0"/>
        <w:ind w:left="709" w:hanging="567"/>
        <w:jc w:val="left"/>
        <w:rPr>
          <w:bCs/>
          <w:szCs w:val="24"/>
        </w:rPr>
      </w:pPr>
      <w:r w:rsidRPr="00DB4430">
        <w:rPr>
          <w:bCs/>
          <w:szCs w:val="24"/>
        </w:rPr>
        <w:t xml:space="preserve">Zamawiający ma prawo do wielokrotnego zgłaszania uwag lub zastrzeżeń zarówno co do treści jak i formy przekazywanych przez Wykonawcę materiałów, do czasu uzyskania ich satysfakcjonującej </w:t>
      </w:r>
      <w:r w:rsidR="008403CE" w:rsidRPr="00DB4430">
        <w:rPr>
          <w:bCs/>
          <w:szCs w:val="24"/>
        </w:rPr>
        <w:t xml:space="preserve">dla </w:t>
      </w:r>
      <w:r w:rsidRPr="00DB4430">
        <w:rPr>
          <w:bCs/>
          <w:szCs w:val="24"/>
        </w:rPr>
        <w:t xml:space="preserve">Zamawiającego wersji. </w:t>
      </w:r>
    </w:p>
    <w:p w14:paraId="3D7A9F6A" w14:textId="77777777" w:rsidR="0053433C" w:rsidRPr="00DB4430" w:rsidRDefault="0053433C" w:rsidP="00DB4430">
      <w:pPr>
        <w:pStyle w:val="Wypunktowanie"/>
        <w:numPr>
          <w:ilvl w:val="1"/>
          <w:numId w:val="4"/>
        </w:numPr>
        <w:spacing w:before="0"/>
        <w:ind w:left="709" w:hanging="567"/>
        <w:jc w:val="left"/>
        <w:rPr>
          <w:bCs/>
          <w:szCs w:val="24"/>
        </w:rPr>
      </w:pPr>
      <w:r w:rsidRPr="00DB4430">
        <w:rPr>
          <w:bCs/>
          <w:szCs w:val="24"/>
        </w:rPr>
        <w:t>Jeśli nie jest to określone inaczej, sposób akceptacji przez Zamawiającego poszczególnych elementów zamówienia będzie przebiegał następująco:</w:t>
      </w:r>
    </w:p>
    <w:p w14:paraId="24428BB6" w14:textId="0D2D2A42" w:rsidR="0053433C" w:rsidRPr="00DB4430" w:rsidRDefault="0053433C" w:rsidP="00DB4430">
      <w:pPr>
        <w:pStyle w:val="Wypunktowanie"/>
        <w:numPr>
          <w:ilvl w:val="2"/>
          <w:numId w:val="4"/>
        </w:numPr>
        <w:spacing w:before="0"/>
        <w:ind w:left="1134"/>
        <w:jc w:val="left"/>
        <w:rPr>
          <w:bCs/>
          <w:szCs w:val="24"/>
        </w:rPr>
      </w:pPr>
      <w:r w:rsidRPr="00DB4430">
        <w:rPr>
          <w:bCs/>
          <w:szCs w:val="24"/>
        </w:rPr>
        <w:t xml:space="preserve">Wykonawca przedstawia </w:t>
      </w:r>
      <w:r w:rsidR="00232BD7" w:rsidRPr="00DB4430">
        <w:rPr>
          <w:bCs/>
          <w:szCs w:val="24"/>
        </w:rPr>
        <w:t xml:space="preserve">Zamawiającemu </w:t>
      </w:r>
      <w:r w:rsidRPr="00DB4430">
        <w:rPr>
          <w:bCs/>
          <w:szCs w:val="24"/>
        </w:rPr>
        <w:t>materiał do akceptacji</w:t>
      </w:r>
      <w:r w:rsidR="002E5994" w:rsidRPr="00DB4430">
        <w:rPr>
          <w:bCs/>
          <w:szCs w:val="24"/>
        </w:rPr>
        <w:t>;</w:t>
      </w:r>
    </w:p>
    <w:p w14:paraId="27F695AB" w14:textId="01FCC455" w:rsidR="0053433C" w:rsidRPr="00DB4430" w:rsidRDefault="0053433C" w:rsidP="00DB4430">
      <w:pPr>
        <w:pStyle w:val="Wypunktowanie"/>
        <w:numPr>
          <w:ilvl w:val="2"/>
          <w:numId w:val="4"/>
        </w:numPr>
        <w:spacing w:before="0"/>
        <w:ind w:left="1134"/>
        <w:jc w:val="left"/>
        <w:rPr>
          <w:bCs/>
          <w:szCs w:val="24"/>
        </w:rPr>
      </w:pPr>
      <w:r w:rsidRPr="00DB4430">
        <w:rPr>
          <w:bCs/>
          <w:szCs w:val="24"/>
        </w:rPr>
        <w:t xml:space="preserve">Zamawiający przyjmuje przedstawiony materiał albo zgłasza Wykonawcy uwagi w terminie określonym </w:t>
      </w:r>
      <w:r w:rsidR="00393BDB" w:rsidRPr="00DB4430">
        <w:rPr>
          <w:bCs/>
          <w:szCs w:val="24"/>
        </w:rPr>
        <w:t>przez Strony</w:t>
      </w:r>
      <w:r w:rsidR="002E5994" w:rsidRPr="00DB4430">
        <w:rPr>
          <w:bCs/>
          <w:szCs w:val="24"/>
        </w:rPr>
        <w:t>;</w:t>
      </w:r>
    </w:p>
    <w:p w14:paraId="39D87EB6" w14:textId="57BC800D" w:rsidR="0053433C" w:rsidRPr="00DB4430" w:rsidRDefault="0053433C" w:rsidP="00DB4430">
      <w:pPr>
        <w:pStyle w:val="Wypunktowanie"/>
        <w:numPr>
          <w:ilvl w:val="2"/>
          <w:numId w:val="4"/>
        </w:numPr>
        <w:spacing w:before="0"/>
        <w:ind w:left="1134"/>
        <w:jc w:val="left"/>
        <w:rPr>
          <w:bCs/>
          <w:szCs w:val="24"/>
        </w:rPr>
      </w:pPr>
      <w:r w:rsidRPr="00DB4430">
        <w:rPr>
          <w:bCs/>
          <w:szCs w:val="24"/>
        </w:rPr>
        <w:t>Wykonawca niezwłocznie uwzględnia uwagi Zamawiającego, nie później jednak niż w</w:t>
      </w:r>
      <w:r w:rsidR="00845449" w:rsidRPr="00DB4430">
        <w:rPr>
          <w:bCs/>
          <w:szCs w:val="24"/>
        </w:rPr>
        <w:t> </w:t>
      </w:r>
      <w:r w:rsidRPr="00DB4430">
        <w:rPr>
          <w:bCs/>
          <w:szCs w:val="24"/>
        </w:rPr>
        <w:t xml:space="preserve">terminie </w:t>
      </w:r>
      <w:r w:rsidR="00393BDB" w:rsidRPr="00DB4430">
        <w:rPr>
          <w:bCs/>
          <w:szCs w:val="24"/>
        </w:rPr>
        <w:t>określonym przez Strony</w:t>
      </w:r>
      <w:r w:rsidRPr="00DB4430">
        <w:rPr>
          <w:bCs/>
          <w:szCs w:val="24"/>
        </w:rPr>
        <w:t>.</w:t>
      </w:r>
    </w:p>
    <w:p w14:paraId="5E060745" w14:textId="5886FB48" w:rsidR="00895C63" w:rsidRPr="00DB4430" w:rsidRDefault="0053433C" w:rsidP="00DB4430">
      <w:pPr>
        <w:pStyle w:val="Wypunktowanie"/>
        <w:numPr>
          <w:ilvl w:val="1"/>
          <w:numId w:val="4"/>
        </w:numPr>
        <w:spacing w:before="0"/>
        <w:ind w:left="709" w:hanging="567"/>
        <w:jc w:val="left"/>
        <w:rPr>
          <w:bCs/>
          <w:szCs w:val="24"/>
        </w:rPr>
      </w:pPr>
      <w:r w:rsidRPr="00DB4430">
        <w:rPr>
          <w:bCs/>
          <w:szCs w:val="24"/>
        </w:rPr>
        <w:t xml:space="preserve">Brak akceptacji przez Zamawiającego jakiejkolwiek części materiału będzie stanowić podstawę do nieodebrania przez Zamawiającego całości lub części zamówienia. Zmiany terminów przewidziane na realizację poszczególnych zadań przez Wykonawcę </w:t>
      </w:r>
      <w:r w:rsidR="00393BDB" w:rsidRPr="00DB4430">
        <w:rPr>
          <w:bCs/>
          <w:szCs w:val="24"/>
        </w:rPr>
        <w:t>ustalone przez Strony,</w:t>
      </w:r>
      <w:r w:rsidRPr="00DB4430">
        <w:rPr>
          <w:bCs/>
          <w:szCs w:val="24"/>
        </w:rPr>
        <w:t xml:space="preserve"> tym powstałe wskutek braku akceptacji przez Zamawiającego części dostarczonych materiałów, nie mogą powodować przekroczenia terminu realizacji zamówienia określonego w §2 </w:t>
      </w:r>
      <w:r w:rsidR="00B2005E" w:rsidRPr="00DB4430">
        <w:rPr>
          <w:bCs/>
          <w:szCs w:val="24"/>
        </w:rPr>
        <w:t xml:space="preserve"> </w:t>
      </w:r>
      <w:r w:rsidRPr="00DB4430">
        <w:rPr>
          <w:bCs/>
          <w:szCs w:val="24"/>
        </w:rPr>
        <w:t>umowy. Za przekroczenie terminu realizacji zamówienia</w:t>
      </w:r>
      <w:r w:rsidR="00636671" w:rsidRPr="00DB4430">
        <w:rPr>
          <w:bCs/>
          <w:szCs w:val="24"/>
        </w:rPr>
        <w:t>,</w:t>
      </w:r>
      <w:r w:rsidRPr="00DB4430">
        <w:rPr>
          <w:bCs/>
          <w:szCs w:val="24"/>
        </w:rPr>
        <w:t xml:space="preserve"> Zamawiający naliczy Wykonawcy kary, o których mowa w</w:t>
      </w:r>
      <w:r w:rsidR="00B270A6" w:rsidRPr="00DB4430">
        <w:rPr>
          <w:bCs/>
          <w:szCs w:val="24"/>
        </w:rPr>
        <w:t> </w:t>
      </w:r>
      <w:r w:rsidR="005313FF" w:rsidRPr="00DB4430">
        <w:rPr>
          <w:bCs/>
          <w:szCs w:val="24"/>
        </w:rPr>
        <w:t xml:space="preserve">§ 7 ust. </w:t>
      </w:r>
      <w:r w:rsidR="008858FD" w:rsidRPr="00DB4430">
        <w:rPr>
          <w:bCs/>
          <w:szCs w:val="24"/>
        </w:rPr>
        <w:t xml:space="preserve">2 </w:t>
      </w:r>
      <w:r w:rsidR="005313FF" w:rsidRPr="00DB4430">
        <w:rPr>
          <w:bCs/>
          <w:szCs w:val="24"/>
        </w:rPr>
        <w:t xml:space="preserve">pkt </w:t>
      </w:r>
      <w:r w:rsidR="002D63B1" w:rsidRPr="00DB4430">
        <w:rPr>
          <w:bCs/>
          <w:szCs w:val="24"/>
        </w:rPr>
        <w:t xml:space="preserve">2 i </w:t>
      </w:r>
      <w:r w:rsidR="005313FF" w:rsidRPr="00DB4430">
        <w:rPr>
          <w:bCs/>
          <w:szCs w:val="24"/>
        </w:rPr>
        <w:t xml:space="preserve">3 </w:t>
      </w:r>
      <w:r w:rsidR="00636671" w:rsidRPr="00DB4430">
        <w:rPr>
          <w:bCs/>
          <w:szCs w:val="24"/>
        </w:rPr>
        <w:t>u</w:t>
      </w:r>
      <w:r w:rsidRPr="00DB4430">
        <w:rPr>
          <w:bCs/>
          <w:szCs w:val="24"/>
        </w:rPr>
        <w:t>mow</w:t>
      </w:r>
      <w:r w:rsidR="005313FF" w:rsidRPr="00DB4430">
        <w:rPr>
          <w:bCs/>
          <w:szCs w:val="24"/>
        </w:rPr>
        <w:t>y</w:t>
      </w:r>
      <w:r w:rsidRPr="00DB4430">
        <w:rPr>
          <w:bCs/>
          <w:szCs w:val="24"/>
        </w:rPr>
        <w:t>.</w:t>
      </w:r>
    </w:p>
    <w:p w14:paraId="71AC85DA" w14:textId="5CEAD404" w:rsidR="000F068B" w:rsidRPr="00DB4430" w:rsidRDefault="0053433C" w:rsidP="00DB4430">
      <w:pPr>
        <w:pStyle w:val="Wypunktowanie"/>
        <w:numPr>
          <w:ilvl w:val="1"/>
          <w:numId w:val="4"/>
        </w:numPr>
        <w:spacing w:before="0"/>
        <w:ind w:left="709" w:hanging="567"/>
        <w:jc w:val="left"/>
        <w:rPr>
          <w:rFonts w:eastAsia="Baskerville Old Face"/>
          <w:caps/>
          <w:szCs w:val="24"/>
        </w:rPr>
      </w:pPr>
      <w:r w:rsidRPr="00DB4430">
        <w:rPr>
          <w:bCs/>
          <w:szCs w:val="24"/>
        </w:rPr>
        <w:t xml:space="preserve">Zamawiający ma prawo wezwania Wykonawcy </w:t>
      </w:r>
      <w:r w:rsidR="002D63B1" w:rsidRPr="00DB4430">
        <w:rPr>
          <w:bCs/>
          <w:szCs w:val="24"/>
        </w:rPr>
        <w:t xml:space="preserve">i Autora </w:t>
      </w:r>
      <w:r w:rsidRPr="00DB4430">
        <w:rPr>
          <w:bCs/>
          <w:szCs w:val="24"/>
        </w:rPr>
        <w:t>na spotkanie w siedzibie PARP</w:t>
      </w:r>
      <w:r w:rsidR="008403CE" w:rsidRPr="00DB4430">
        <w:rPr>
          <w:bCs/>
          <w:szCs w:val="24"/>
        </w:rPr>
        <w:t xml:space="preserve"> lub </w:t>
      </w:r>
      <w:r w:rsidR="002D63B1" w:rsidRPr="00DB4430">
        <w:rPr>
          <w:bCs/>
          <w:szCs w:val="24"/>
        </w:rPr>
        <w:t xml:space="preserve">w </w:t>
      </w:r>
      <w:r w:rsidR="008403CE" w:rsidRPr="00DB4430">
        <w:rPr>
          <w:bCs/>
          <w:szCs w:val="24"/>
        </w:rPr>
        <w:t>formie telekonferencji</w:t>
      </w:r>
      <w:r w:rsidR="00B270A6" w:rsidRPr="00DB4430">
        <w:rPr>
          <w:bCs/>
          <w:szCs w:val="24"/>
        </w:rPr>
        <w:t>,</w:t>
      </w:r>
      <w:r w:rsidRPr="00DB4430">
        <w:rPr>
          <w:bCs/>
          <w:szCs w:val="24"/>
        </w:rPr>
        <w:t xml:space="preserve"> w celu wyjaśnienia nieprawidłowej lub nieterminowej realizacji umowy. Zamawiający wezwie Wykonawcę </w:t>
      </w:r>
      <w:r w:rsidR="002D63B1" w:rsidRPr="00DB4430">
        <w:rPr>
          <w:bCs/>
          <w:szCs w:val="24"/>
        </w:rPr>
        <w:t xml:space="preserve">i Autora </w:t>
      </w:r>
      <w:r w:rsidRPr="00DB4430">
        <w:rPr>
          <w:bCs/>
          <w:szCs w:val="24"/>
        </w:rPr>
        <w:t>na spotkanie z co najmniej dwudniowym wyprzedzeniem.</w:t>
      </w:r>
    </w:p>
    <w:p w14:paraId="262270E0" w14:textId="3E7FB898" w:rsidR="000F068B" w:rsidRPr="00DB4430" w:rsidRDefault="000F068B" w:rsidP="00DB4430">
      <w:pPr>
        <w:pStyle w:val="Wypunktowanie"/>
        <w:numPr>
          <w:ilvl w:val="1"/>
          <w:numId w:val="4"/>
        </w:numPr>
        <w:spacing w:before="0"/>
        <w:ind w:left="709" w:hanging="567"/>
        <w:jc w:val="left"/>
        <w:rPr>
          <w:rFonts w:eastAsia="Baskerville Old Face"/>
          <w:caps/>
          <w:szCs w:val="24"/>
        </w:rPr>
      </w:pPr>
      <w:r w:rsidRPr="00DB4430">
        <w:rPr>
          <w:rFonts w:eastAsia="Baskerville Old Face"/>
          <w:szCs w:val="24"/>
        </w:rPr>
        <w:t>Ilekroć w OPZ jest mowa o dniach</w:t>
      </w:r>
      <w:r w:rsidR="00A60578" w:rsidRPr="00DB4430">
        <w:rPr>
          <w:rFonts w:eastAsia="Baskerville Old Face"/>
          <w:szCs w:val="24"/>
        </w:rPr>
        <w:t>,</w:t>
      </w:r>
      <w:r w:rsidRPr="00DB4430">
        <w:rPr>
          <w:rFonts w:eastAsia="Baskerville Old Face"/>
          <w:szCs w:val="24"/>
        </w:rPr>
        <w:t xml:space="preserve"> Zamawiający </w:t>
      </w:r>
      <w:r w:rsidR="00496420" w:rsidRPr="00DB4430">
        <w:rPr>
          <w:rFonts w:eastAsia="Baskerville Old Face"/>
          <w:szCs w:val="24"/>
        </w:rPr>
        <w:t>rozumie przez to</w:t>
      </w:r>
      <w:r w:rsidRPr="00DB4430">
        <w:rPr>
          <w:rFonts w:eastAsia="Baskerville Old Face"/>
          <w:szCs w:val="24"/>
        </w:rPr>
        <w:t xml:space="preserve"> dni robocze.</w:t>
      </w:r>
    </w:p>
    <w:p w14:paraId="02054ACA" w14:textId="77777777" w:rsidR="00DB4430" w:rsidRPr="00DB4430" w:rsidRDefault="00DB4430" w:rsidP="00DB4430">
      <w:pPr>
        <w:pStyle w:val="Nagwek1"/>
        <w:spacing w:before="0" w:beforeAutospacing="0" w:after="0" w:afterAutospacing="0" w:line="276" w:lineRule="auto"/>
        <w:ind w:left="0" w:right="17"/>
        <w:rPr>
          <w:rFonts w:eastAsia="Baskerville Old Face" w:cstheme="minorHAnsi"/>
          <w:caps/>
          <w:sz w:val="24"/>
        </w:rPr>
      </w:pPr>
    </w:p>
    <w:p w14:paraId="2F1CE126" w14:textId="280279BF" w:rsidR="008403CE" w:rsidRPr="00DB4430" w:rsidRDefault="008403CE" w:rsidP="00DB4430">
      <w:pPr>
        <w:pStyle w:val="Nagwek1"/>
        <w:spacing w:before="0" w:beforeAutospacing="0" w:after="0" w:afterAutospacing="0" w:line="276" w:lineRule="auto"/>
        <w:ind w:left="142" w:right="17"/>
        <w:rPr>
          <w:rFonts w:eastAsia="Baskerville Old Face" w:cstheme="minorHAnsi"/>
          <w:caps/>
          <w:sz w:val="24"/>
        </w:rPr>
      </w:pPr>
      <w:r w:rsidRPr="00DB4430">
        <w:rPr>
          <w:rFonts w:eastAsia="Baskerville Old Face" w:cstheme="minorHAnsi"/>
          <w:caps/>
          <w:sz w:val="24"/>
        </w:rPr>
        <w:t>Załączniki do Opisu Przedmiotu Zamówienia:</w:t>
      </w:r>
    </w:p>
    <w:p w14:paraId="06E150B1" w14:textId="208EC56A" w:rsidR="00FC0D93" w:rsidRPr="00DB4430" w:rsidRDefault="00FC0D93" w:rsidP="00DB4430">
      <w:pPr>
        <w:pStyle w:val="Tekstpodstawowy"/>
        <w:spacing w:line="276" w:lineRule="auto"/>
        <w:ind w:left="142"/>
        <w:rPr>
          <w:rFonts w:cstheme="minorHAnsi"/>
          <w:szCs w:val="24"/>
        </w:rPr>
      </w:pPr>
      <w:r w:rsidRPr="00DB4430">
        <w:rPr>
          <w:rFonts w:cstheme="minorHAnsi"/>
          <w:szCs w:val="24"/>
        </w:rPr>
        <w:t xml:space="preserve">Załącznik nr 1 </w:t>
      </w:r>
      <w:r w:rsidR="00407E8A" w:rsidRPr="00DB4430">
        <w:rPr>
          <w:rFonts w:cstheme="minorHAnsi"/>
          <w:szCs w:val="24"/>
        </w:rPr>
        <w:t>–</w:t>
      </w:r>
      <w:r w:rsidR="00480B1A" w:rsidRPr="00DB4430">
        <w:rPr>
          <w:rFonts w:cstheme="minorHAnsi"/>
          <w:szCs w:val="24"/>
        </w:rPr>
        <w:t xml:space="preserve"> Szablon</w:t>
      </w:r>
      <w:r w:rsidR="008403CE" w:rsidRPr="00DB4430">
        <w:rPr>
          <w:rFonts w:cstheme="minorHAnsi"/>
          <w:szCs w:val="24"/>
        </w:rPr>
        <w:t xml:space="preserve"> konspektu wkładu merytorycznego</w:t>
      </w:r>
    </w:p>
    <w:p w14:paraId="7AD94C88" w14:textId="3B739E12" w:rsidR="00EA0542" w:rsidRPr="00DB4430" w:rsidRDefault="00EA0542" w:rsidP="00DB4430">
      <w:pPr>
        <w:pStyle w:val="Tekstpodstawowy"/>
        <w:spacing w:line="276" w:lineRule="auto"/>
        <w:ind w:left="142"/>
        <w:rPr>
          <w:rFonts w:cstheme="minorHAnsi"/>
          <w:szCs w:val="24"/>
        </w:rPr>
      </w:pPr>
      <w:r w:rsidRPr="00DB4430">
        <w:rPr>
          <w:rFonts w:cstheme="minorHAnsi"/>
          <w:szCs w:val="24"/>
        </w:rPr>
        <w:t>Załącznik nr 2 – Szablon wkładu merytorycznego</w:t>
      </w:r>
    </w:p>
    <w:p w14:paraId="673ECAFF" w14:textId="281433FA" w:rsidR="00AC6A6D" w:rsidRPr="00DB4430" w:rsidRDefault="00AC6A6D" w:rsidP="00DB4430">
      <w:pPr>
        <w:pStyle w:val="Tekstpodstawowy"/>
        <w:spacing w:line="276" w:lineRule="auto"/>
        <w:ind w:left="142"/>
        <w:rPr>
          <w:rFonts w:cstheme="minorHAnsi"/>
          <w:szCs w:val="24"/>
        </w:rPr>
      </w:pPr>
      <w:r w:rsidRPr="00DB4430">
        <w:rPr>
          <w:rFonts w:cstheme="minorHAnsi"/>
          <w:szCs w:val="24"/>
        </w:rPr>
        <w:t xml:space="preserve">Załącznik nr </w:t>
      </w:r>
      <w:r w:rsidR="00EA0542" w:rsidRPr="00DB4430">
        <w:rPr>
          <w:rFonts w:cstheme="minorHAnsi"/>
          <w:szCs w:val="24"/>
        </w:rPr>
        <w:t xml:space="preserve">3 </w:t>
      </w:r>
      <w:r w:rsidR="00407E8A" w:rsidRPr="00DB4430">
        <w:rPr>
          <w:rFonts w:cstheme="minorHAnsi"/>
          <w:szCs w:val="24"/>
        </w:rPr>
        <w:t>–</w:t>
      </w:r>
      <w:r w:rsidRPr="00DB4430">
        <w:rPr>
          <w:rFonts w:cstheme="minorHAnsi"/>
          <w:szCs w:val="24"/>
        </w:rPr>
        <w:t xml:space="preserve"> </w:t>
      </w:r>
      <w:r w:rsidR="000F068B" w:rsidRPr="00DB4430">
        <w:rPr>
          <w:rFonts w:cstheme="minorHAnsi"/>
          <w:szCs w:val="24"/>
        </w:rPr>
        <w:t>W</w:t>
      </w:r>
      <w:r w:rsidR="00283BA9" w:rsidRPr="00DB4430">
        <w:rPr>
          <w:rFonts w:cstheme="minorHAnsi"/>
          <w:szCs w:val="24"/>
        </w:rPr>
        <w:t>ytyczne do źródeł</w:t>
      </w:r>
    </w:p>
    <w:p w14:paraId="4675E16B" w14:textId="5CD2EF86" w:rsidR="00641BFA" w:rsidRPr="00DB4430" w:rsidRDefault="002C5BB5" w:rsidP="00DB4430">
      <w:pPr>
        <w:pStyle w:val="Tekstpodstawowy"/>
        <w:spacing w:line="276" w:lineRule="auto"/>
        <w:ind w:left="142"/>
        <w:rPr>
          <w:rFonts w:cstheme="minorHAnsi"/>
          <w:szCs w:val="24"/>
        </w:rPr>
      </w:pPr>
      <w:r w:rsidRPr="00DB4430">
        <w:rPr>
          <w:rFonts w:cstheme="minorHAnsi"/>
          <w:szCs w:val="24"/>
        </w:rPr>
        <w:t xml:space="preserve">Załącznik </w:t>
      </w:r>
      <w:r w:rsidR="00AC6A6D" w:rsidRPr="00DB4430">
        <w:rPr>
          <w:rFonts w:cstheme="minorHAnsi"/>
          <w:szCs w:val="24"/>
        </w:rPr>
        <w:t xml:space="preserve">nr </w:t>
      </w:r>
      <w:r w:rsidR="00EA0542" w:rsidRPr="00DB4430">
        <w:rPr>
          <w:rFonts w:cstheme="minorHAnsi"/>
          <w:szCs w:val="24"/>
        </w:rPr>
        <w:t xml:space="preserve">4 </w:t>
      </w:r>
      <w:r w:rsidR="00407E8A" w:rsidRPr="00DB4430">
        <w:rPr>
          <w:rFonts w:cstheme="minorHAnsi"/>
          <w:szCs w:val="24"/>
        </w:rPr>
        <w:t>–</w:t>
      </w:r>
      <w:r w:rsidRPr="00DB4430">
        <w:rPr>
          <w:rFonts w:cstheme="minorHAnsi"/>
          <w:szCs w:val="24"/>
        </w:rPr>
        <w:t xml:space="preserve"> </w:t>
      </w:r>
      <w:r w:rsidR="000F068B" w:rsidRPr="00DB4430">
        <w:rPr>
          <w:rFonts w:cstheme="minorHAnsi"/>
          <w:szCs w:val="24"/>
        </w:rPr>
        <w:t>Wzór oświadczenia o zgodzie na udostępnienie informacji o Autorze</w:t>
      </w:r>
    </w:p>
    <w:p w14:paraId="15023756" w14:textId="6F610DDA" w:rsidR="00671EE8" w:rsidRPr="00F81BAC" w:rsidRDefault="00C718BD" w:rsidP="00DB4430">
      <w:pPr>
        <w:pStyle w:val="Tekstpodstawowy"/>
        <w:spacing w:line="276" w:lineRule="auto"/>
        <w:ind w:left="142"/>
        <w:rPr>
          <w:rFonts w:cstheme="minorHAnsi"/>
          <w:szCs w:val="24"/>
        </w:rPr>
      </w:pPr>
      <w:r w:rsidRPr="00DB4430">
        <w:rPr>
          <w:rFonts w:cstheme="minorHAnsi"/>
          <w:szCs w:val="24"/>
        </w:rPr>
        <w:t xml:space="preserve">Załącznik nr </w:t>
      </w:r>
      <w:r w:rsidR="00EA0542" w:rsidRPr="00DB4430">
        <w:rPr>
          <w:rFonts w:cstheme="minorHAnsi"/>
          <w:szCs w:val="24"/>
        </w:rPr>
        <w:t xml:space="preserve">5 </w:t>
      </w:r>
      <w:r w:rsidR="00407E8A" w:rsidRPr="00DB4430">
        <w:rPr>
          <w:rFonts w:cstheme="minorHAnsi"/>
          <w:szCs w:val="24"/>
        </w:rPr>
        <w:t>–</w:t>
      </w:r>
      <w:r w:rsidR="00FE7D41" w:rsidRPr="00DB4430">
        <w:rPr>
          <w:rFonts w:cstheme="minorHAnsi"/>
          <w:szCs w:val="24"/>
        </w:rPr>
        <w:t xml:space="preserve"> </w:t>
      </w:r>
      <w:r w:rsidR="000F068B" w:rsidRPr="00DB4430">
        <w:rPr>
          <w:rFonts w:cstheme="minorHAnsi"/>
          <w:szCs w:val="24"/>
        </w:rPr>
        <w:t>Przykładowy wkład merytoryczny</w:t>
      </w:r>
    </w:p>
    <w:sectPr w:rsidR="00671EE8" w:rsidRPr="00F81BAC" w:rsidSect="00DB4430">
      <w:headerReference w:type="default" r:id="rId10"/>
      <w:footerReference w:type="default" r:id="rId11"/>
      <w:pgSz w:w="11920" w:h="16850"/>
      <w:pgMar w:top="1560" w:right="1300" w:bottom="1134" w:left="1300" w:header="1560" w:footer="4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A8F0" w14:textId="77777777" w:rsidR="00F5023C" w:rsidRDefault="00F5023C">
      <w:r>
        <w:separator/>
      </w:r>
    </w:p>
  </w:endnote>
  <w:endnote w:type="continuationSeparator" w:id="0">
    <w:p w14:paraId="5D9DA089" w14:textId="77777777" w:rsidR="00F5023C" w:rsidRDefault="00F5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54A1" w14:textId="38A70EFA" w:rsidR="00160FEF" w:rsidRDefault="00160FEF" w:rsidP="00FB61CF">
    <w:pPr>
      <w:pStyle w:val="Stopka"/>
      <w:spacing w:before="2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92C17" w14:textId="77777777" w:rsidR="00F5023C" w:rsidRDefault="00F5023C">
      <w:r>
        <w:separator/>
      </w:r>
    </w:p>
  </w:footnote>
  <w:footnote w:type="continuationSeparator" w:id="0">
    <w:p w14:paraId="13DABF95" w14:textId="77777777" w:rsidR="00F5023C" w:rsidRDefault="00F50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7194" w14:textId="2863BC26" w:rsidR="00E94FC8" w:rsidRDefault="00DB4430" w:rsidP="00DB4430">
    <w:pPr>
      <w:pStyle w:val="Nagwek"/>
    </w:pPr>
    <w:r>
      <w:rPr>
        <w:noProof/>
      </w:rPr>
      <w:drawing>
        <wp:anchor distT="0" distB="0" distL="0" distR="0" simplePos="0" relativeHeight="251671552" behindDoc="1" locked="0" layoutInCell="1" allowOverlap="1" wp14:anchorId="038BA45F" wp14:editId="752717F1">
          <wp:simplePos x="0" y="0"/>
          <wp:positionH relativeFrom="margin">
            <wp:posOffset>-419100</wp:posOffset>
          </wp:positionH>
          <wp:positionV relativeFrom="page">
            <wp:posOffset>394335</wp:posOffset>
          </wp:positionV>
          <wp:extent cx="2789555" cy="630555"/>
          <wp:effectExtent l="0" t="0" r="0" b="0"/>
          <wp:wrapNone/>
          <wp:docPr id="53388778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stretch>
                    <a:fillRect/>
                  </a:stretch>
                </pic:blipFill>
                <pic:spPr bwMode="auto">
                  <a:xfrm>
                    <a:off x="0" y="0"/>
                    <a:ext cx="2789555" cy="6305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1F3"/>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140F8F"/>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EA6C1B"/>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BD05E3"/>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EF5376"/>
    <w:multiLevelType w:val="hybridMultilevel"/>
    <w:tmpl w:val="9D6A85BC"/>
    <w:lvl w:ilvl="0" w:tplc="128AA7F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9A2E72"/>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EA74300"/>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4AE10F3"/>
    <w:multiLevelType w:val="multilevel"/>
    <w:tmpl w:val="7FB0FB5A"/>
    <w:lvl w:ilvl="0">
      <w:start w:val="7"/>
      <w:numFmt w:val="decimal"/>
      <w:lvlText w:val="%1"/>
      <w:lvlJc w:val="left"/>
      <w:pPr>
        <w:ind w:left="1110" w:hanging="720"/>
      </w:pPr>
      <w:rPr>
        <w:rFonts w:hint="default"/>
        <w:lang w:val="pl-PL" w:eastAsia="pl-PL" w:bidi="pl-PL"/>
      </w:rPr>
    </w:lvl>
    <w:lvl w:ilvl="1">
      <w:start w:val="1"/>
      <w:numFmt w:val="decimal"/>
      <w:lvlText w:val="%1.%2"/>
      <w:lvlJc w:val="left"/>
      <w:pPr>
        <w:ind w:left="1110" w:hanging="720"/>
      </w:pPr>
      <w:rPr>
        <w:rFonts w:hint="default"/>
        <w:lang w:val="pl-PL" w:eastAsia="pl-PL" w:bidi="pl-PL"/>
      </w:rPr>
    </w:lvl>
    <w:lvl w:ilvl="2">
      <w:start w:val="1"/>
      <w:numFmt w:val="decimal"/>
      <w:pStyle w:val="Akapitzlist"/>
      <w:lvlText w:val="%1.%2.%3."/>
      <w:lvlJc w:val="left"/>
      <w:pPr>
        <w:ind w:left="1196" w:hanging="720"/>
      </w:pPr>
      <w:rPr>
        <w:rFonts w:hint="default"/>
        <w:w w:val="100"/>
        <w:lang w:val="pl-PL" w:eastAsia="pl-PL" w:bidi="pl-PL"/>
      </w:rPr>
    </w:lvl>
    <w:lvl w:ilvl="3">
      <w:start w:val="1"/>
      <w:numFmt w:val="decimal"/>
      <w:lvlText w:val="%1.%2.%3.%4."/>
      <w:lvlJc w:val="left"/>
      <w:pPr>
        <w:ind w:left="1249" w:hanging="720"/>
      </w:pPr>
      <w:rPr>
        <w:rFonts w:asciiTheme="minorHAnsi" w:eastAsia="Times New Roman" w:hAnsiTheme="minorHAnsi" w:cs="Times New Roman" w:hint="default"/>
        <w:w w:val="100"/>
        <w:sz w:val="22"/>
        <w:szCs w:val="22"/>
        <w:lang w:val="pl-PL" w:eastAsia="pl-PL" w:bidi="pl-PL"/>
      </w:rPr>
    </w:lvl>
    <w:lvl w:ilvl="4">
      <w:start w:val="1"/>
      <w:numFmt w:val="decimal"/>
      <w:lvlText w:val="%1.%2.%3.%4.%5."/>
      <w:lvlJc w:val="left"/>
      <w:pPr>
        <w:ind w:left="1960" w:hanging="720"/>
      </w:pPr>
      <w:rPr>
        <w:rFonts w:ascii="Times New Roman" w:eastAsia="Times New Roman" w:hAnsi="Times New Roman" w:cs="Times New Roman" w:hint="default"/>
        <w:w w:val="100"/>
        <w:sz w:val="22"/>
        <w:szCs w:val="22"/>
        <w:lang w:val="pl-PL" w:eastAsia="pl-PL" w:bidi="pl-PL"/>
      </w:rPr>
    </w:lvl>
    <w:lvl w:ilvl="5">
      <w:numFmt w:val="bullet"/>
      <w:lvlText w:val="•"/>
      <w:lvlJc w:val="left"/>
      <w:pPr>
        <w:ind w:left="3185" w:hanging="720"/>
      </w:pPr>
      <w:rPr>
        <w:rFonts w:hint="default"/>
        <w:lang w:val="pl-PL" w:eastAsia="pl-PL" w:bidi="pl-PL"/>
      </w:rPr>
    </w:lvl>
    <w:lvl w:ilvl="6">
      <w:numFmt w:val="bullet"/>
      <w:lvlText w:val="•"/>
      <w:lvlJc w:val="left"/>
      <w:pPr>
        <w:ind w:left="4410" w:hanging="720"/>
      </w:pPr>
      <w:rPr>
        <w:rFonts w:hint="default"/>
        <w:lang w:val="pl-PL" w:eastAsia="pl-PL" w:bidi="pl-PL"/>
      </w:rPr>
    </w:lvl>
    <w:lvl w:ilvl="7">
      <w:numFmt w:val="bullet"/>
      <w:lvlText w:val="•"/>
      <w:lvlJc w:val="left"/>
      <w:pPr>
        <w:ind w:left="5635" w:hanging="720"/>
      </w:pPr>
      <w:rPr>
        <w:rFonts w:hint="default"/>
        <w:lang w:val="pl-PL" w:eastAsia="pl-PL" w:bidi="pl-PL"/>
      </w:rPr>
    </w:lvl>
    <w:lvl w:ilvl="8">
      <w:numFmt w:val="bullet"/>
      <w:lvlText w:val="•"/>
      <w:lvlJc w:val="left"/>
      <w:pPr>
        <w:ind w:left="6860" w:hanging="720"/>
      </w:pPr>
      <w:rPr>
        <w:rFonts w:hint="default"/>
        <w:lang w:val="pl-PL" w:eastAsia="pl-PL" w:bidi="pl-PL"/>
      </w:rPr>
    </w:lvl>
  </w:abstractNum>
  <w:abstractNum w:abstractNumId="8" w15:restartNumberingAfterBreak="0">
    <w:nsid w:val="1E1C6065"/>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0FD4F5C"/>
    <w:multiLevelType w:val="hybridMultilevel"/>
    <w:tmpl w:val="6E982B2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212367CF"/>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7786F19"/>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AF2052"/>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950DE6"/>
    <w:multiLevelType w:val="multilevel"/>
    <w:tmpl w:val="7FB0FB5A"/>
    <w:styleLink w:val="Styl1"/>
    <w:lvl w:ilvl="0">
      <w:start w:val="8"/>
      <w:numFmt w:val="decimal"/>
      <w:lvlText w:val="%1"/>
      <w:lvlJc w:val="left"/>
      <w:pPr>
        <w:ind w:left="1110" w:hanging="720"/>
      </w:pPr>
      <w:rPr>
        <w:rFonts w:hint="default"/>
        <w:lang w:val="pl-PL" w:eastAsia="pl-PL" w:bidi="pl-PL"/>
      </w:rPr>
    </w:lvl>
    <w:lvl w:ilvl="1">
      <w:start w:val="1"/>
      <w:numFmt w:val="decimal"/>
      <w:lvlText w:val="%1.%2"/>
      <w:lvlJc w:val="left"/>
      <w:pPr>
        <w:ind w:left="1110" w:hanging="720"/>
      </w:pPr>
      <w:rPr>
        <w:rFonts w:hint="default"/>
        <w:lang w:val="pl-PL" w:eastAsia="pl-PL" w:bidi="pl-PL"/>
      </w:rPr>
    </w:lvl>
    <w:lvl w:ilvl="2">
      <w:start w:val="1"/>
      <w:numFmt w:val="decimal"/>
      <w:lvlText w:val="%1.%2.%3."/>
      <w:lvlJc w:val="left"/>
      <w:pPr>
        <w:ind w:left="1196" w:hanging="720"/>
      </w:pPr>
      <w:rPr>
        <w:rFonts w:hint="default"/>
        <w:w w:val="100"/>
        <w:lang w:val="pl-PL" w:eastAsia="pl-PL" w:bidi="pl-PL"/>
      </w:rPr>
    </w:lvl>
    <w:lvl w:ilvl="3">
      <w:start w:val="1"/>
      <w:numFmt w:val="decimal"/>
      <w:lvlText w:val="%1.%2.%3.%4."/>
      <w:lvlJc w:val="left"/>
      <w:pPr>
        <w:ind w:left="1249" w:hanging="720"/>
      </w:pPr>
      <w:rPr>
        <w:rFonts w:asciiTheme="minorHAnsi" w:eastAsia="Times New Roman" w:hAnsiTheme="minorHAnsi" w:cs="Times New Roman" w:hint="default"/>
        <w:w w:val="100"/>
        <w:sz w:val="22"/>
        <w:szCs w:val="22"/>
        <w:lang w:val="pl-PL" w:eastAsia="pl-PL" w:bidi="pl-PL"/>
      </w:rPr>
    </w:lvl>
    <w:lvl w:ilvl="4">
      <w:start w:val="1"/>
      <w:numFmt w:val="decimal"/>
      <w:lvlText w:val="%1.%2.%3.%4.%5."/>
      <w:lvlJc w:val="left"/>
      <w:pPr>
        <w:ind w:left="1960" w:hanging="720"/>
      </w:pPr>
      <w:rPr>
        <w:rFonts w:ascii="Times New Roman" w:eastAsia="Times New Roman" w:hAnsi="Times New Roman" w:cs="Times New Roman" w:hint="default"/>
        <w:w w:val="100"/>
        <w:sz w:val="22"/>
        <w:szCs w:val="22"/>
        <w:lang w:val="pl-PL" w:eastAsia="pl-PL" w:bidi="pl-PL"/>
      </w:rPr>
    </w:lvl>
    <w:lvl w:ilvl="5">
      <w:numFmt w:val="bullet"/>
      <w:lvlText w:val="•"/>
      <w:lvlJc w:val="left"/>
      <w:pPr>
        <w:ind w:left="3185" w:hanging="720"/>
      </w:pPr>
      <w:rPr>
        <w:rFonts w:hint="default"/>
        <w:lang w:val="pl-PL" w:eastAsia="pl-PL" w:bidi="pl-PL"/>
      </w:rPr>
    </w:lvl>
    <w:lvl w:ilvl="6">
      <w:numFmt w:val="bullet"/>
      <w:lvlText w:val="•"/>
      <w:lvlJc w:val="left"/>
      <w:pPr>
        <w:ind w:left="4410" w:hanging="720"/>
      </w:pPr>
      <w:rPr>
        <w:rFonts w:hint="default"/>
        <w:lang w:val="pl-PL" w:eastAsia="pl-PL" w:bidi="pl-PL"/>
      </w:rPr>
    </w:lvl>
    <w:lvl w:ilvl="7">
      <w:numFmt w:val="bullet"/>
      <w:lvlText w:val="•"/>
      <w:lvlJc w:val="left"/>
      <w:pPr>
        <w:ind w:left="5635" w:hanging="720"/>
      </w:pPr>
      <w:rPr>
        <w:rFonts w:hint="default"/>
        <w:lang w:val="pl-PL" w:eastAsia="pl-PL" w:bidi="pl-PL"/>
      </w:rPr>
    </w:lvl>
    <w:lvl w:ilvl="8">
      <w:numFmt w:val="bullet"/>
      <w:lvlText w:val="•"/>
      <w:lvlJc w:val="left"/>
      <w:pPr>
        <w:ind w:left="6860" w:hanging="720"/>
      </w:pPr>
      <w:rPr>
        <w:rFonts w:hint="default"/>
        <w:lang w:val="pl-PL" w:eastAsia="pl-PL" w:bidi="pl-PL"/>
      </w:rPr>
    </w:lvl>
  </w:abstractNum>
  <w:abstractNum w:abstractNumId="14" w15:restartNumberingAfterBreak="0">
    <w:nsid w:val="28F919BC"/>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F906D67"/>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0BE32F1"/>
    <w:multiLevelType w:val="multilevel"/>
    <w:tmpl w:val="0415001F"/>
    <w:lvl w:ilvl="0">
      <w:start w:val="1"/>
      <w:numFmt w:val="decimal"/>
      <w:lvlText w:val="%1."/>
      <w:lvlJc w:val="left"/>
      <w:pPr>
        <w:ind w:left="360" w:hanging="360"/>
      </w:pPr>
      <w:rPr>
        <w:rFonts w:hint="default"/>
        <w:b/>
        <w:bCs/>
        <w:spacing w:val="-2"/>
        <w:w w:val="100"/>
        <w:sz w:val="24"/>
        <w:szCs w:val="24"/>
        <w:lang w:val="pl-PL" w:eastAsia="pl-PL" w:bidi="pl-PL"/>
      </w:rPr>
    </w:lvl>
    <w:lvl w:ilvl="1">
      <w:start w:val="1"/>
      <w:numFmt w:val="decimal"/>
      <w:lvlText w:val="%1.%2."/>
      <w:lvlJc w:val="left"/>
      <w:pPr>
        <w:ind w:left="792" w:hanging="432"/>
      </w:pPr>
      <w:rPr>
        <w:rFonts w:hint="default"/>
        <w:spacing w:val="-3"/>
        <w:w w:val="100"/>
        <w:sz w:val="24"/>
        <w:szCs w:val="24"/>
        <w:lang w:val="pl-PL" w:eastAsia="pl-PL" w:bidi="pl-PL"/>
      </w:rPr>
    </w:lvl>
    <w:lvl w:ilvl="2">
      <w:start w:val="1"/>
      <w:numFmt w:val="decimal"/>
      <w:lvlText w:val="%1.%2.%3."/>
      <w:lvlJc w:val="left"/>
      <w:pPr>
        <w:ind w:left="1224" w:hanging="504"/>
      </w:pPr>
      <w:rPr>
        <w:rFonts w:hint="default"/>
        <w:w w:val="100"/>
        <w:sz w:val="24"/>
        <w:szCs w:val="22"/>
        <w:lang w:val="pl-PL" w:eastAsia="pl-PL" w:bidi="pl-PL"/>
      </w:rPr>
    </w:lvl>
    <w:lvl w:ilvl="3">
      <w:start w:val="1"/>
      <w:numFmt w:val="decimal"/>
      <w:lvlText w:val="%1.%2.%3.%4."/>
      <w:lvlJc w:val="left"/>
      <w:pPr>
        <w:ind w:left="1728" w:hanging="648"/>
      </w:pPr>
      <w:rPr>
        <w:rFonts w:hint="default"/>
        <w:lang w:val="pl-PL" w:eastAsia="pl-PL" w:bidi="pl-PL"/>
      </w:rPr>
    </w:lvl>
    <w:lvl w:ilvl="4">
      <w:start w:val="1"/>
      <w:numFmt w:val="decimal"/>
      <w:lvlText w:val="%1.%2.%3.%4.%5."/>
      <w:lvlJc w:val="left"/>
      <w:pPr>
        <w:ind w:left="2232" w:hanging="792"/>
      </w:pPr>
      <w:rPr>
        <w:rFonts w:hint="default"/>
        <w:lang w:val="pl-PL" w:eastAsia="pl-PL" w:bidi="pl-PL"/>
      </w:rPr>
    </w:lvl>
    <w:lvl w:ilvl="5">
      <w:start w:val="1"/>
      <w:numFmt w:val="decimal"/>
      <w:lvlText w:val="%1.%2.%3.%4.%5.%6."/>
      <w:lvlJc w:val="left"/>
      <w:pPr>
        <w:ind w:left="2736" w:hanging="936"/>
      </w:pPr>
      <w:rPr>
        <w:rFonts w:hint="default"/>
        <w:lang w:val="pl-PL" w:eastAsia="pl-PL" w:bidi="pl-PL"/>
      </w:rPr>
    </w:lvl>
    <w:lvl w:ilvl="6">
      <w:start w:val="1"/>
      <w:numFmt w:val="decimal"/>
      <w:lvlText w:val="%1.%2.%3.%4.%5.%6.%7."/>
      <w:lvlJc w:val="left"/>
      <w:pPr>
        <w:ind w:left="3240" w:hanging="1080"/>
      </w:pPr>
      <w:rPr>
        <w:rFonts w:hint="default"/>
        <w:lang w:val="pl-PL" w:eastAsia="pl-PL" w:bidi="pl-PL"/>
      </w:rPr>
    </w:lvl>
    <w:lvl w:ilvl="7">
      <w:start w:val="1"/>
      <w:numFmt w:val="decimal"/>
      <w:lvlText w:val="%1.%2.%3.%4.%5.%6.%7.%8."/>
      <w:lvlJc w:val="left"/>
      <w:pPr>
        <w:ind w:left="3744" w:hanging="1224"/>
      </w:pPr>
      <w:rPr>
        <w:rFonts w:hint="default"/>
        <w:lang w:val="pl-PL" w:eastAsia="pl-PL" w:bidi="pl-PL"/>
      </w:rPr>
    </w:lvl>
    <w:lvl w:ilvl="8">
      <w:start w:val="1"/>
      <w:numFmt w:val="decimal"/>
      <w:lvlText w:val="%1.%2.%3.%4.%5.%6.%7.%8.%9."/>
      <w:lvlJc w:val="left"/>
      <w:pPr>
        <w:ind w:left="4320" w:hanging="1440"/>
      </w:pPr>
      <w:rPr>
        <w:rFonts w:hint="default"/>
        <w:lang w:val="pl-PL" w:eastAsia="pl-PL" w:bidi="pl-PL"/>
      </w:rPr>
    </w:lvl>
  </w:abstractNum>
  <w:abstractNum w:abstractNumId="17" w15:restartNumberingAfterBreak="0">
    <w:nsid w:val="33126538"/>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4C76E17"/>
    <w:multiLevelType w:val="hybridMultilevel"/>
    <w:tmpl w:val="FB489394"/>
    <w:lvl w:ilvl="0" w:tplc="0B946E7E">
      <w:start w:val="1"/>
      <w:numFmt w:val="decimal"/>
      <w:lvlText w:val="%1)"/>
      <w:lvlJc w:val="left"/>
      <w:pPr>
        <w:ind w:left="1080" w:hanging="360"/>
      </w:pPr>
      <w:rPr>
        <w:rFonts w:asciiTheme="minorHAnsi" w:eastAsia="Times New Roman" w:hAnsiTheme="minorHAnsi" w:cstheme="minorHAnsi"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6812610"/>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0C3063"/>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2167B3D"/>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31F41A6"/>
    <w:multiLevelType w:val="multilevel"/>
    <w:tmpl w:val="5B4CE2F0"/>
    <w:lvl w:ilvl="0">
      <w:start w:val="7"/>
      <w:numFmt w:val="decimal"/>
      <w:lvlText w:val="%1."/>
      <w:lvlJc w:val="left"/>
      <w:pPr>
        <w:ind w:left="360" w:hanging="360"/>
      </w:pPr>
      <w:rPr>
        <w:rFonts w:hint="default"/>
      </w:rPr>
    </w:lvl>
    <w:lvl w:ilvl="1">
      <w:start w:val="1"/>
      <w:numFmt w:val="decimal"/>
      <w:pStyle w:val="Nagwek2"/>
      <w:lvlText w:val="%1.%2."/>
      <w:lvlJc w:val="left"/>
      <w:pPr>
        <w:ind w:left="1021" w:hanging="59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78A4EA5"/>
    <w:multiLevelType w:val="hybridMultilevel"/>
    <w:tmpl w:val="A328CBFA"/>
    <w:lvl w:ilvl="0" w:tplc="AA58A386">
      <w:start w:val="1"/>
      <w:numFmt w:val="upperRoman"/>
      <w:lvlText w:val="%1."/>
      <w:lvlJc w:val="left"/>
      <w:pPr>
        <w:ind w:left="548" w:hanging="428"/>
      </w:pPr>
      <w:rPr>
        <w:rFonts w:ascii="Calibri" w:eastAsia="Calibri" w:hAnsi="Calibri" w:cs="Calibri" w:hint="default"/>
        <w:b/>
        <w:bCs/>
        <w:i w:val="0"/>
        <w:iCs w:val="0"/>
        <w:spacing w:val="-2"/>
        <w:w w:val="100"/>
        <w:sz w:val="24"/>
        <w:szCs w:val="24"/>
        <w:lang w:val="pl-PL" w:eastAsia="en-US" w:bidi="ar-SA"/>
      </w:rPr>
    </w:lvl>
    <w:lvl w:ilvl="1" w:tplc="FF0E77CE">
      <w:start w:val="1"/>
      <w:numFmt w:val="decimal"/>
      <w:lvlText w:val="%2."/>
      <w:lvlJc w:val="left"/>
      <w:pPr>
        <w:ind w:left="480" w:hanging="363"/>
      </w:pPr>
      <w:rPr>
        <w:rFonts w:ascii="Calibri" w:eastAsia="Calibri" w:hAnsi="Calibri" w:cs="Calibri" w:hint="default"/>
        <w:b w:val="0"/>
        <w:bCs w:val="0"/>
        <w:i w:val="0"/>
        <w:iCs w:val="0"/>
        <w:spacing w:val="-2"/>
        <w:w w:val="100"/>
        <w:sz w:val="24"/>
        <w:szCs w:val="24"/>
        <w:lang w:val="pl-PL" w:eastAsia="en-US" w:bidi="ar-SA"/>
      </w:rPr>
    </w:lvl>
    <w:lvl w:ilvl="2" w:tplc="77FEC590">
      <w:start w:val="1"/>
      <w:numFmt w:val="decimal"/>
      <w:lvlText w:val="%3)"/>
      <w:lvlJc w:val="left"/>
      <w:pPr>
        <w:ind w:left="972" w:hanging="425"/>
      </w:pPr>
      <w:rPr>
        <w:rFonts w:ascii="Calibri" w:eastAsia="Calibri" w:hAnsi="Calibri" w:cs="Calibri" w:hint="default"/>
        <w:b w:val="0"/>
        <w:bCs w:val="0"/>
        <w:i w:val="0"/>
        <w:iCs w:val="0"/>
        <w:spacing w:val="-19"/>
        <w:w w:val="100"/>
        <w:sz w:val="24"/>
        <w:szCs w:val="24"/>
        <w:lang w:val="pl-PL" w:eastAsia="en-US" w:bidi="ar-SA"/>
      </w:rPr>
    </w:lvl>
    <w:lvl w:ilvl="3" w:tplc="A086C688">
      <w:start w:val="1"/>
      <w:numFmt w:val="lowerLetter"/>
      <w:lvlText w:val="%4)"/>
      <w:lvlJc w:val="left"/>
      <w:pPr>
        <w:ind w:left="1232" w:hanging="360"/>
      </w:pPr>
      <w:rPr>
        <w:rFonts w:ascii="Calibri" w:eastAsia="Calibri" w:hAnsi="Calibri" w:cs="Calibri" w:hint="default"/>
        <w:b w:val="0"/>
        <w:bCs w:val="0"/>
        <w:i w:val="0"/>
        <w:iCs w:val="0"/>
        <w:spacing w:val="0"/>
        <w:w w:val="100"/>
        <w:sz w:val="24"/>
        <w:szCs w:val="24"/>
        <w:lang w:val="pl-PL" w:eastAsia="en-US" w:bidi="ar-SA"/>
      </w:rPr>
    </w:lvl>
    <w:lvl w:ilvl="4" w:tplc="DD4ADCE0">
      <w:numFmt w:val="bullet"/>
      <w:lvlText w:val="•"/>
      <w:lvlJc w:val="left"/>
      <w:pPr>
        <w:ind w:left="1020" w:hanging="360"/>
      </w:pPr>
      <w:rPr>
        <w:rFonts w:hint="default"/>
        <w:lang w:val="pl-PL" w:eastAsia="en-US" w:bidi="ar-SA"/>
      </w:rPr>
    </w:lvl>
    <w:lvl w:ilvl="5" w:tplc="12328550">
      <w:numFmt w:val="bullet"/>
      <w:lvlText w:val="•"/>
      <w:lvlJc w:val="left"/>
      <w:pPr>
        <w:ind w:left="1240" w:hanging="360"/>
      </w:pPr>
      <w:rPr>
        <w:rFonts w:hint="default"/>
        <w:lang w:val="pl-PL" w:eastAsia="en-US" w:bidi="ar-SA"/>
      </w:rPr>
    </w:lvl>
    <w:lvl w:ilvl="6" w:tplc="D488F028">
      <w:numFmt w:val="bullet"/>
      <w:lvlText w:val="•"/>
      <w:lvlJc w:val="left"/>
      <w:pPr>
        <w:ind w:left="2957" w:hanging="360"/>
      </w:pPr>
      <w:rPr>
        <w:rFonts w:hint="default"/>
        <w:lang w:val="pl-PL" w:eastAsia="en-US" w:bidi="ar-SA"/>
      </w:rPr>
    </w:lvl>
    <w:lvl w:ilvl="7" w:tplc="D938C25C">
      <w:numFmt w:val="bullet"/>
      <w:lvlText w:val="•"/>
      <w:lvlJc w:val="left"/>
      <w:pPr>
        <w:ind w:left="4674" w:hanging="360"/>
      </w:pPr>
      <w:rPr>
        <w:rFonts w:hint="default"/>
        <w:lang w:val="pl-PL" w:eastAsia="en-US" w:bidi="ar-SA"/>
      </w:rPr>
    </w:lvl>
    <w:lvl w:ilvl="8" w:tplc="F3D61E8E">
      <w:numFmt w:val="bullet"/>
      <w:lvlText w:val="•"/>
      <w:lvlJc w:val="left"/>
      <w:pPr>
        <w:ind w:left="6391" w:hanging="360"/>
      </w:pPr>
      <w:rPr>
        <w:rFonts w:hint="default"/>
        <w:lang w:val="pl-PL" w:eastAsia="en-US" w:bidi="ar-SA"/>
      </w:rPr>
    </w:lvl>
  </w:abstractNum>
  <w:abstractNum w:abstractNumId="24" w15:restartNumberingAfterBreak="0">
    <w:nsid w:val="4E542C6C"/>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E567FF7"/>
    <w:multiLevelType w:val="hybridMultilevel"/>
    <w:tmpl w:val="5694F728"/>
    <w:lvl w:ilvl="0" w:tplc="851277CC">
      <w:start w:val="1"/>
      <w:numFmt w:val="lowerLetter"/>
      <w:lvlText w:val="%1."/>
      <w:lvlJc w:val="left"/>
      <w:pPr>
        <w:ind w:left="1429" w:hanging="360"/>
      </w:pPr>
      <w:rPr>
        <w:i w:val="0"/>
      </w:rPr>
    </w:lvl>
    <w:lvl w:ilvl="1" w:tplc="04150019">
      <w:start w:val="1"/>
      <w:numFmt w:val="lowerLetter"/>
      <w:lvlText w:val="%2."/>
      <w:lvlJc w:val="left"/>
      <w:pPr>
        <w:ind w:left="2149" w:hanging="360"/>
      </w:pPr>
    </w:lvl>
    <w:lvl w:ilvl="2" w:tplc="0415001B">
      <w:start w:val="1"/>
      <w:numFmt w:val="lowerRoman"/>
      <w:lvlText w:val="%3."/>
      <w:lvlJc w:val="right"/>
      <w:pPr>
        <w:ind w:left="1598"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4EA9727F"/>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EE0275E"/>
    <w:multiLevelType w:val="multilevel"/>
    <w:tmpl w:val="BE3205A6"/>
    <w:lvl w:ilvl="0">
      <w:start w:val="1"/>
      <w:numFmt w:val="decimal"/>
      <w:lvlText w:val="%1."/>
      <w:lvlJc w:val="left"/>
      <w:pPr>
        <w:ind w:left="720" w:hanging="360"/>
      </w:pPr>
      <w:rPr>
        <w:rFonts w:hint="default"/>
      </w:rPr>
    </w:lvl>
    <w:lvl w:ilvl="1">
      <w:start w:val="1"/>
      <w:numFmt w:val="decimal"/>
      <w:pStyle w:val="Wypunktowanie"/>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1D11592"/>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377385F"/>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59A3832"/>
    <w:multiLevelType w:val="hybridMultilevel"/>
    <w:tmpl w:val="9D6A85BC"/>
    <w:lvl w:ilvl="0" w:tplc="128AA7F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3E4D72"/>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68A7E8E"/>
    <w:multiLevelType w:val="multilevel"/>
    <w:tmpl w:val="041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AB0593"/>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D7B6848"/>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17D260B"/>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4CF058A"/>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EB2B53"/>
    <w:multiLevelType w:val="multilevel"/>
    <w:tmpl w:val="10168AAE"/>
    <w:lvl w:ilvl="0">
      <w:start w:val="1"/>
      <w:numFmt w:val="decimal"/>
      <w:lvlText w:val="%1."/>
      <w:lvlJc w:val="left"/>
      <w:pPr>
        <w:ind w:left="5748" w:hanging="360"/>
      </w:pPr>
      <w:rPr>
        <w:b/>
      </w:rPr>
    </w:lvl>
    <w:lvl w:ilvl="1">
      <w:start w:val="1"/>
      <w:numFmt w:val="decimal"/>
      <w:isLgl/>
      <w:lvlText w:val="%1.%2."/>
      <w:lvlJc w:val="left"/>
      <w:pPr>
        <w:ind w:left="502"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6108" w:hanging="720"/>
      </w:pPr>
      <w:rPr>
        <w:rFonts w:hint="default"/>
      </w:rPr>
    </w:lvl>
    <w:lvl w:ilvl="4">
      <w:start w:val="1"/>
      <w:numFmt w:val="decimal"/>
      <w:isLgl/>
      <w:lvlText w:val="%1.%2.%3.%4.%5."/>
      <w:lvlJc w:val="left"/>
      <w:pPr>
        <w:ind w:left="6468" w:hanging="1080"/>
      </w:pPr>
      <w:rPr>
        <w:rFonts w:hint="default"/>
      </w:rPr>
    </w:lvl>
    <w:lvl w:ilvl="5">
      <w:start w:val="1"/>
      <w:numFmt w:val="decimal"/>
      <w:isLgl/>
      <w:lvlText w:val="%1.%2.%3.%4.%5.%6."/>
      <w:lvlJc w:val="left"/>
      <w:pPr>
        <w:ind w:left="6468" w:hanging="1080"/>
      </w:pPr>
      <w:rPr>
        <w:rFonts w:hint="default"/>
      </w:rPr>
    </w:lvl>
    <w:lvl w:ilvl="6">
      <w:start w:val="1"/>
      <w:numFmt w:val="decimal"/>
      <w:isLgl/>
      <w:lvlText w:val="%1.%2.%3.%4.%5.%6.%7."/>
      <w:lvlJc w:val="left"/>
      <w:pPr>
        <w:ind w:left="6828" w:hanging="1440"/>
      </w:pPr>
      <w:rPr>
        <w:rFonts w:hint="default"/>
      </w:rPr>
    </w:lvl>
    <w:lvl w:ilvl="7">
      <w:start w:val="1"/>
      <w:numFmt w:val="decimal"/>
      <w:isLgl/>
      <w:lvlText w:val="%1.%2.%3.%4.%5.%6.%7.%8."/>
      <w:lvlJc w:val="left"/>
      <w:pPr>
        <w:ind w:left="6828" w:hanging="1440"/>
      </w:pPr>
      <w:rPr>
        <w:rFonts w:hint="default"/>
      </w:rPr>
    </w:lvl>
    <w:lvl w:ilvl="8">
      <w:start w:val="1"/>
      <w:numFmt w:val="decimal"/>
      <w:isLgl/>
      <w:lvlText w:val="%1.%2.%3.%4.%5.%6.%7.%8.%9."/>
      <w:lvlJc w:val="left"/>
      <w:pPr>
        <w:ind w:left="7188" w:hanging="1800"/>
      </w:pPr>
      <w:rPr>
        <w:rFonts w:hint="default"/>
      </w:rPr>
    </w:lvl>
  </w:abstractNum>
  <w:abstractNum w:abstractNumId="38" w15:restartNumberingAfterBreak="0">
    <w:nsid w:val="76D4033B"/>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8F10DC8"/>
    <w:multiLevelType w:val="hybridMultilevel"/>
    <w:tmpl w:val="9D6A85BC"/>
    <w:lvl w:ilvl="0" w:tplc="128AA7F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1C08DE"/>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56154424">
    <w:abstractNumId w:val="7"/>
  </w:num>
  <w:num w:numId="2" w16cid:durableId="510990452">
    <w:abstractNumId w:val="22"/>
  </w:num>
  <w:num w:numId="3" w16cid:durableId="954558104">
    <w:abstractNumId w:val="13"/>
  </w:num>
  <w:num w:numId="4" w16cid:durableId="651641469">
    <w:abstractNumId w:val="37"/>
  </w:num>
  <w:num w:numId="5" w16cid:durableId="828786301">
    <w:abstractNumId w:val="25"/>
  </w:num>
  <w:num w:numId="6" w16cid:durableId="2051689991">
    <w:abstractNumId w:val="27"/>
  </w:num>
  <w:num w:numId="7" w16cid:durableId="397677041">
    <w:abstractNumId w:val="18"/>
  </w:num>
  <w:num w:numId="8" w16cid:durableId="622543132">
    <w:abstractNumId w:val="3"/>
  </w:num>
  <w:num w:numId="9" w16cid:durableId="875969328">
    <w:abstractNumId w:val="28"/>
  </w:num>
  <w:num w:numId="10" w16cid:durableId="862523878">
    <w:abstractNumId w:val="14"/>
  </w:num>
  <w:num w:numId="11" w16cid:durableId="1478257631">
    <w:abstractNumId w:val="20"/>
  </w:num>
  <w:num w:numId="12" w16cid:durableId="1898928334">
    <w:abstractNumId w:val="32"/>
  </w:num>
  <w:num w:numId="13" w16cid:durableId="503982605">
    <w:abstractNumId w:val="29"/>
  </w:num>
  <w:num w:numId="14" w16cid:durableId="352152409">
    <w:abstractNumId w:val="36"/>
  </w:num>
  <w:num w:numId="15" w16cid:durableId="1922175291">
    <w:abstractNumId w:val="38"/>
  </w:num>
  <w:num w:numId="16" w16cid:durableId="1177037164">
    <w:abstractNumId w:val="11"/>
  </w:num>
  <w:num w:numId="17" w16cid:durableId="757597593">
    <w:abstractNumId w:val="17"/>
  </w:num>
  <w:num w:numId="18" w16cid:durableId="111483939">
    <w:abstractNumId w:val="0"/>
  </w:num>
  <w:num w:numId="19" w16cid:durableId="2002660026">
    <w:abstractNumId w:val="6"/>
  </w:num>
  <w:num w:numId="20" w16cid:durableId="1787847540">
    <w:abstractNumId w:val="35"/>
  </w:num>
  <w:num w:numId="21" w16cid:durableId="76447137">
    <w:abstractNumId w:val="5"/>
  </w:num>
  <w:num w:numId="22" w16cid:durableId="241763472">
    <w:abstractNumId w:val="15"/>
  </w:num>
  <w:num w:numId="23" w16cid:durableId="1240868202">
    <w:abstractNumId w:val="8"/>
  </w:num>
  <w:num w:numId="24" w16cid:durableId="1786269485">
    <w:abstractNumId w:val="19"/>
  </w:num>
  <w:num w:numId="25" w16cid:durableId="1672877689">
    <w:abstractNumId w:val="12"/>
  </w:num>
  <w:num w:numId="26" w16cid:durableId="2093577006">
    <w:abstractNumId w:val="10"/>
  </w:num>
  <w:num w:numId="27" w16cid:durableId="1314724283">
    <w:abstractNumId w:val="39"/>
  </w:num>
  <w:num w:numId="28" w16cid:durableId="1087382997">
    <w:abstractNumId w:val="24"/>
  </w:num>
  <w:num w:numId="29" w16cid:durableId="1581909064">
    <w:abstractNumId w:val="30"/>
  </w:num>
  <w:num w:numId="30" w16cid:durableId="542913160">
    <w:abstractNumId w:val="40"/>
  </w:num>
  <w:num w:numId="31" w16cid:durableId="1432167656">
    <w:abstractNumId w:val="2"/>
  </w:num>
  <w:num w:numId="32" w16cid:durableId="1669866516">
    <w:abstractNumId w:val="34"/>
  </w:num>
  <w:num w:numId="33" w16cid:durableId="1970820142">
    <w:abstractNumId w:val="31"/>
  </w:num>
  <w:num w:numId="34" w16cid:durableId="1409689088">
    <w:abstractNumId w:val="21"/>
  </w:num>
  <w:num w:numId="35" w16cid:durableId="105004420">
    <w:abstractNumId w:val="1"/>
  </w:num>
  <w:num w:numId="36" w16cid:durableId="465898248">
    <w:abstractNumId w:val="33"/>
  </w:num>
  <w:num w:numId="37" w16cid:durableId="1460680920">
    <w:abstractNumId w:val="4"/>
  </w:num>
  <w:num w:numId="38" w16cid:durableId="2110003491">
    <w:abstractNumId w:val="26"/>
  </w:num>
  <w:num w:numId="39" w16cid:durableId="781875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8022335">
    <w:abstractNumId w:val="27"/>
  </w:num>
  <w:num w:numId="41" w16cid:durableId="12961328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20814273">
    <w:abstractNumId w:val="27"/>
  </w:num>
  <w:num w:numId="43" w16cid:durableId="1396661085">
    <w:abstractNumId w:val="27"/>
  </w:num>
  <w:num w:numId="44" w16cid:durableId="770203201">
    <w:abstractNumId w:val="27"/>
  </w:num>
  <w:num w:numId="45" w16cid:durableId="1352336043">
    <w:abstractNumId w:val="27"/>
  </w:num>
  <w:num w:numId="46" w16cid:durableId="45227294">
    <w:abstractNumId w:val="27"/>
  </w:num>
  <w:num w:numId="47" w16cid:durableId="417867955">
    <w:abstractNumId w:val="27"/>
  </w:num>
  <w:num w:numId="48" w16cid:durableId="1858152313">
    <w:abstractNumId w:val="27"/>
  </w:num>
  <w:num w:numId="49" w16cid:durableId="1135562261">
    <w:abstractNumId w:val="27"/>
  </w:num>
  <w:num w:numId="50" w16cid:durableId="1284314419">
    <w:abstractNumId w:val="7"/>
  </w:num>
  <w:num w:numId="51" w16cid:durableId="2025667063">
    <w:abstractNumId w:val="27"/>
  </w:num>
  <w:num w:numId="52" w16cid:durableId="73430526">
    <w:abstractNumId w:val="27"/>
  </w:num>
  <w:num w:numId="53" w16cid:durableId="1707564267">
    <w:abstractNumId w:val="27"/>
  </w:num>
  <w:num w:numId="54" w16cid:durableId="1308243247">
    <w:abstractNumId w:val="27"/>
  </w:num>
  <w:num w:numId="55" w16cid:durableId="1660645431">
    <w:abstractNumId w:val="27"/>
  </w:num>
  <w:num w:numId="56" w16cid:durableId="1123034464">
    <w:abstractNumId w:val="7"/>
  </w:num>
  <w:num w:numId="57" w16cid:durableId="186407400">
    <w:abstractNumId w:val="27"/>
  </w:num>
  <w:num w:numId="58" w16cid:durableId="1727726267">
    <w:abstractNumId w:val="7"/>
  </w:num>
  <w:num w:numId="59" w16cid:durableId="1979919854">
    <w:abstractNumId w:val="7"/>
  </w:num>
  <w:num w:numId="60" w16cid:durableId="1262103309">
    <w:abstractNumId w:val="7"/>
  </w:num>
  <w:num w:numId="61" w16cid:durableId="28840146">
    <w:abstractNumId w:val="16"/>
  </w:num>
  <w:num w:numId="62" w16cid:durableId="492571034">
    <w:abstractNumId w:val="7"/>
  </w:num>
  <w:num w:numId="63" w16cid:durableId="554392856">
    <w:abstractNumId w:val="7"/>
  </w:num>
  <w:num w:numId="64" w16cid:durableId="1041395405">
    <w:abstractNumId w:val="7"/>
  </w:num>
  <w:num w:numId="65" w16cid:durableId="262148844">
    <w:abstractNumId w:val="7"/>
  </w:num>
  <w:num w:numId="66" w16cid:durableId="1991713790">
    <w:abstractNumId w:val="23"/>
  </w:num>
  <w:num w:numId="67" w16cid:durableId="28117238">
    <w:abstractNumId w:val="27"/>
  </w:num>
  <w:num w:numId="68" w16cid:durableId="253051894">
    <w:abstractNumId w:val="27"/>
  </w:num>
  <w:num w:numId="69" w16cid:durableId="1956670503">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A37"/>
    <w:rsid w:val="00000585"/>
    <w:rsid w:val="000020EC"/>
    <w:rsid w:val="00011218"/>
    <w:rsid w:val="00011F99"/>
    <w:rsid w:val="000125ED"/>
    <w:rsid w:val="00015E86"/>
    <w:rsid w:val="00017835"/>
    <w:rsid w:val="000201D3"/>
    <w:rsid w:val="00020664"/>
    <w:rsid w:val="00023E26"/>
    <w:rsid w:val="00025D8C"/>
    <w:rsid w:val="00026CDA"/>
    <w:rsid w:val="000300F2"/>
    <w:rsid w:val="00032047"/>
    <w:rsid w:val="0003276B"/>
    <w:rsid w:val="00034BB8"/>
    <w:rsid w:val="000430F6"/>
    <w:rsid w:val="000449F9"/>
    <w:rsid w:val="000458C8"/>
    <w:rsid w:val="0004704C"/>
    <w:rsid w:val="00050296"/>
    <w:rsid w:val="00050AEE"/>
    <w:rsid w:val="00052444"/>
    <w:rsid w:val="00054A01"/>
    <w:rsid w:val="0006145B"/>
    <w:rsid w:val="000640B2"/>
    <w:rsid w:val="000667F6"/>
    <w:rsid w:val="00066B63"/>
    <w:rsid w:val="00067FAB"/>
    <w:rsid w:val="000805B0"/>
    <w:rsid w:val="000805F9"/>
    <w:rsid w:val="00087819"/>
    <w:rsid w:val="00090BA3"/>
    <w:rsid w:val="00091D47"/>
    <w:rsid w:val="00094032"/>
    <w:rsid w:val="000941D0"/>
    <w:rsid w:val="00096504"/>
    <w:rsid w:val="0009662A"/>
    <w:rsid w:val="000A20ED"/>
    <w:rsid w:val="000B0570"/>
    <w:rsid w:val="000B1997"/>
    <w:rsid w:val="000B26A0"/>
    <w:rsid w:val="000B26CD"/>
    <w:rsid w:val="000C3512"/>
    <w:rsid w:val="000C4593"/>
    <w:rsid w:val="000C5D71"/>
    <w:rsid w:val="000C6C0B"/>
    <w:rsid w:val="000D06D3"/>
    <w:rsid w:val="000D0A83"/>
    <w:rsid w:val="000D2B3A"/>
    <w:rsid w:val="000D55FE"/>
    <w:rsid w:val="000E018F"/>
    <w:rsid w:val="000E6127"/>
    <w:rsid w:val="000E626B"/>
    <w:rsid w:val="000E657A"/>
    <w:rsid w:val="000E7D0B"/>
    <w:rsid w:val="000F068B"/>
    <w:rsid w:val="000F7128"/>
    <w:rsid w:val="0010169E"/>
    <w:rsid w:val="001023C0"/>
    <w:rsid w:val="00103E3A"/>
    <w:rsid w:val="001045FF"/>
    <w:rsid w:val="00104D61"/>
    <w:rsid w:val="00105451"/>
    <w:rsid w:val="00105C76"/>
    <w:rsid w:val="00107564"/>
    <w:rsid w:val="00107DC8"/>
    <w:rsid w:val="00110FC1"/>
    <w:rsid w:val="001136DD"/>
    <w:rsid w:val="00114400"/>
    <w:rsid w:val="001203D0"/>
    <w:rsid w:val="0012171D"/>
    <w:rsid w:val="001217A5"/>
    <w:rsid w:val="00121AA4"/>
    <w:rsid w:val="00122419"/>
    <w:rsid w:val="00122A91"/>
    <w:rsid w:val="00122EF6"/>
    <w:rsid w:val="00127CA7"/>
    <w:rsid w:val="00132AE8"/>
    <w:rsid w:val="00133C32"/>
    <w:rsid w:val="00134190"/>
    <w:rsid w:val="0013495C"/>
    <w:rsid w:val="00136CF5"/>
    <w:rsid w:val="00140935"/>
    <w:rsid w:val="001447A0"/>
    <w:rsid w:val="00153C92"/>
    <w:rsid w:val="001553D1"/>
    <w:rsid w:val="00157F02"/>
    <w:rsid w:val="00160238"/>
    <w:rsid w:val="00160FEF"/>
    <w:rsid w:val="00162759"/>
    <w:rsid w:val="00166A6D"/>
    <w:rsid w:val="00171494"/>
    <w:rsid w:val="00172B62"/>
    <w:rsid w:val="00172FC5"/>
    <w:rsid w:val="00175FCE"/>
    <w:rsid w:val="00176632"/>
    <w:rsid w:val="0018386D"/>
    <w:rsid w:val="00184578"/>
    <w:rsid w:val="00187E2F"/>
    <w:rsid w:val="00194E9D"/>
    <w:rsid w:val="00195394"/>
    <w:rsid w:val="00195700"/>
    <w:rsid w:val="00196F0C"/>
    <w:rsid w:val="00197A8C"/>
    <w:rsid w:val="001A0E8B"/>
    <w:rsid w:val="001B152A"/>
    <w:rsid w:val="001B2EB0"/>
    <w:rsid w:val="001B67E5"/>
    <w:rsid w:val="001C6ABD"/>
    <w:rsid w:val="001C6D6A"/>
    <w:rsid w:val="001D2935"/>
    <w:rsid w:val="001E1344"/>
    <w:rsid w:val="001E1D58"/>
    <w:rsid w:val="001E6640"/>
    <w:rsid w:val="001E75EA"/>
    <w:rsid w:val="001F2C9D"/>
    <w:rsid w:val="001F46DE"/>
    <w:rsid w:val="001F750E"/>
    <w:rsid w:val="0020296D"/>
    <w:rsid w:val="00205395"/>
    <w:rsid w:val="00207995"/>
    <w:rsid w:val="0021220C"/>
    <w:rsid w:val="00212827"/>
    <w:rsid w:val="00216495"/>
    <w:rsid w:val="002211B3"/>
    <w:rsid w:val="0022261E"/>
    <w:rsid w:val="0022347F"/>
    <w:rsid w:val="00227897"/>
    <w:rsid w:val="00232BD7"/>
    <w:rsid w:val="00233BFC"/>
    <w:rsid w:val="002354C3"/>
    <w:rsid w:val="0023642F"/>
    <w:rsid w:val="0023707C"/>
    <w:rsid w:val="00237E28"/>
    <w:rsid w:val="002454AC"/>
    <w:rsid w:val="002510EF"/>
    <w:rsid w:val="002516AF"/>
    <w:rsid w:val="00255647"/>
    <w:rsid w:val="00255C07"/>
    <w:rsid w:val="00256EE7"/>
    <w:rsid w:val="00266536"/>
    <w:rsid w:val="00271209"/>
    <w:rsid w:val="00271A25"/>
    <w:rsid w:val="00272D1F"/>
    <w:rsid w:val="00277919"/>
    <w:rsid w:val="00283503"/>
    <w:rsid w:val="00283BA9"/>
    <w:rsid w:val="00284850"/>
    <w:rsid w:val="0028756F"/>
    <w:rsid w:val="00287781"/>
    <w:rsid w:val="00294579"/>
    <w:rsid w:val="002955F9"/>
    <w:rsid w:val="0029596C"/>
    <w:rsid w:val="0029621D"/>
    <w:rsid w:val="002A09E8"/>
    <w:rsid w:val="002A1F54"/>
    <w:rsid w:val="002A2085"/>
    <w:rsid w:val="002A398D"/>
    <w:rsid w:val="002A44A9"/>
    <w:rsid w:val="002A7114"/>
    <w:rsid w:val="002B2775"/>
    <w:rsid w:val="002B32AA"/>
    <w:rsid w:val="002B49E1"/>
    <w:rsid w:val="002B7C9C"/>
    <w:rsid w:val="002C006D"/>
    <w:rsid w:val="002C5BB5"/>
    <w:rsid w:val="002C6FEA"/>
    <w:rsid w:val="002D624C"/>
    <w:rsid w:val="002D63B1"/>
    <w:rsid w:val="002D7498"/>
    <w:rsid w:val="002E280A"/>
    <w:rsid w:val="002E5994"/>
    <w:rsid w:val="002E64D2"/>
    <w:rsid w:val="002E6F34"/>
    <w:rsid w:val="002E7F81"/>
    <w:rsid w:val="002F3803"/>
    <w:rsid w:val="00302AEE"/>
    <w:rsid w:val="00307AA0"/>
    <w:rsid w:val="00312223"/>
    <w:rsid w:val="003139C3"/>
    <w:rsid w:val="0031706A"/>
    <w:rsid w:val="0033163D"/>
    <w:rsid w:val="0033786C"/>
    <w:rsid w:val="00346E1B"/>
    <w:rsid w:val="00350BC6"/>
    <w:rsid w:val="00350ECC"/>
    <w:rsid w:val="00352F25"/>
    <w:rsid w:val="00356450"/>
    <w:rsid w:val="00356A4E"/>
    <w:rsid w:val="0036345C"/>
    <w:rsid w:val="003660AE"/>
    <w:rsid w:val="00366C37"/>
    <w:rsid w:val="003673DC"/>
    <w:rsid w:val="00370CC9"/>
    <w:rsid w:val="00376BA1"/>
    <w:rsid w:val="003810C3"/>
    <w:rsid w:val="00381A5D"/>
    <w:rsid w:val="00381DB1"/>
    <w:rsid w:val="00384EF8"/>
    <w:rsid w:val="00385738"/>
    <w:rsid w:val="00386A72"/>
    <w:rsid w:val="003903AD"/>
    <w:rsid w:val="00390909"/>
    <w:rsid w:val="00392446"/>
    <w:rsid w:val="00393BDB"/>
    <w:rsid w:val="00393D29"/>
    <w:rsid w:val="00396FDA"/>
    <w:rsid w:val="003A0A65"/>
    <w:rsid w:val="003A1C64"/>
    <w:rsid w:val="003A2C06"/>
    <w:rsid w:val="003A2EAD"/>
    <w:rsid w:val="003A38A1"/>
    <w:rsid w:val="003A3ABE"/>
    <w:rsid w:val="003A7E06"/>
    <w:rsid w:val="003B0A50"/>
    <w:rsid w:val="003B19A4"/>
    <w:rsid w:val="003B1AC6"/>
    <w:rsid w:val="003B2517"/>
    <w:rsid w:val="003B41B6"/>
    <w:rsid w:val="003B51D7"/>
    <w:rsid w:val="003C2526"/>
    <w:rsid w:val="003D0321"/>
    <w:rsid w:val="003D2386"/>
    <w:rsid w:val="003D2886"/>
    <w:rsid w:val="003D5DFC"/>
    <w:rsid w:val="003E0539"/>
    <w:rsid w:val="003E6378"/>
    <w:rsid w:val="003E7AEA"/>
    <w:rsid w:val="003F1B1E"/>
    <w:rsid w:val="003F2958"/>
    <w:rsid w:val="003F2A1F"/>
    <w:rsid w:val="003F4416"/>
    <w:rsid w:val="003F494D"/>
    <w:rsid w:val="003F52EA"/>
    <w:rsid w:val="00401B7A"/>
    <w:rsid w:val="00403CAB"/>
    <w:rsid w:val="004050AF"/>
    <w:rsid w:val="00407B9E"/>
    <w:rsid w:val="00407E8A"/>
    <w:rsid w:val="0041050B"/>
    <w:rsid w:val="00414BFD"/>
    <w:rsid w:val="00415BE8"/>
    <w:rsid w:val="00421271"/>
    <w:rsid w:val="00422025"/>
    <w:rsid w:val="00423BB2"/>
    <w:rsid w:val="004261E1"/>
    <w:rsid w:val="00432CAE"/>
    <w:rsid w:val="0043420C"/>
    <w:rsid w:val="00435C68"/>
    <w:rsid w:val="004368FE"/>
    <w:rsid w:val="00444B29"/>
    <w:rsid w:val="0045167F"/>
    <w:rsid w:val="0045357A"/>
    <w:rsid w:val="004561A6"/>
    <w:rsid w:val="0045660A"/>
    <w:rsid w:val="00457A39"/>
    <w:rsid w:val="00461FC7"/>
    <w:rsid w:val="00466568"/>
    <w:rsid w:val="0046777F"/>
    <w:rsid w:val="00471218"/>
    <w:rsid w:val="00471E06"/>
    <w:rsid w:val="004739A8"/>
    <w:rsid w:val="004743FA"/>
    <w:rsid w:val="0047521D"/>
    <w:rsid w:val="00475E8D"/>
    <w:rsid w:val="00477048"/>
    <w:rsid w:val="00480B1A"/>
    <w:rsid w:val="004819E5"/>
    <w:rsid w:val="00482F5E"/>
    <w:rsid w:val="004841F4"/>
    <w:rsid w:val="004865D9"/>
    <w:rsid w:val="00486CF3"/>
    <w:rsid w:val="00487458"/>
    <w:rsid w:val="00490C01"/>
    <w:rsid w:val="0049289F"/>
    <w:rsid w:val="0049347D"/>
    <w:rsid w:val="00493677"/>
    <w:rsid w:val="00496420"/>
    <w:rsid w:val="004A0001"/>
    <w:rsid w:val="004B053C"/>
    <w:rsid w:val="004B13F9"/>
    <w:rsid w:val="004B18C2"/>
    <w:rsid w:val="004B22B6"/>
    <w:rsid w:val="004B51EB"/>
    <w:rsid w:val="004B5E0E"/>
    <w:rsid w:val="004C4131"/>
    <w:rsid w:val="004C607B"/>
    <w:rsid w:val="004C609C"/>
    <w:rsid w:val="004D3284"/>
    <w:rsid w:val="004D548E"/>
    <w:rsid w:val="004D67CB"/>
    <w:rsid w:val="004D7AFC"/>
    <w:rsid w:val="004D7FDF"/>
    <w:rsid w:val="004E055E"/>
    <w:rsid w:val="004E0A80"/>
    <w:rsid w:val="004E0C1F"/>
    <w:rsid w:val="004E2A92"/>
    <w:rsid w:val="004F2399"/>
    <w:rsid w:val="004F3CA7"/>
    <w:rsid w:val="004F5A9E"/>
    <w:rsid w:val="004F5B4C"/>
    <w:rsid w:val="005009B8"/>
    <w:rsid w:val="00501259"/>
    <w:rsid w:val="00502C58"/>
    <w:rsid w:val="0050372B"/>
    <w:rsid w:val="00503BBF"/>
    <w:rsid w:val="00503F18"/>
    <w:rsid w:val="005056C1"/>
    <w:rsid w:val="005061BD"/>
    <w:rsid w:val="00506A01"/>
    <w:rsid w:val="0050731A"/>
    <w:rsid w:val="00512486"/>
    <w:rsid w:val="00512B1C"/>
    <w:rsid w:val="00515A37"/>
    <w:rsid w:val="00522EC6"/>
    <w:rsid w:val="0052362E"/>
    <w:rsid w:val="00524643"/>
    <w:rsid w:val="0052635A"/>
    <w:rsid w:val="005272BF"/>
    <w:rsid w:val="00530847"/>
    <w:rsid w:val="005310D0"/>
    <w:rsid w:val="005313FF"/>
    <w:rsid w:val="0053140A"/>
    <w:rsid w:val="0053433C"/>
    <w:rsid w:val="00537BEC"/>
    <w:rsid w:val="005430BA"/>
    <w:rsid w:val="0054339C"/>
    <w:rsid w:val="005510C2"/>
    <w:rsid w:val="00562693"/>
    <w:rsid w:val="005629E8"/>
    <w:rsid w:val="0056359B"/>
    <w:rsid w:val="005718B4"/>
    <w:rsid w:val="00572E6D"/>
    <w:rsid w:val="00590483"/>
    <w:rsid w:val="00591DC0"/>
    <w:rsid w:val="00595CEA"/>
    <w:rsid w:val="005A0011"/>
    <w:rsid w:val="005B08D1"/>
    <w:rsid w:val="005B1D7B"/>
    <w:rsid w:val="005B1DCF"/>
    <w:rsid w:val="005B7083"/>
    <w:rsid w:val="005C19F9"/>
    <w:rsid w:val="005C2002"/>
    <w:rsid w:val="005C5B13"/>
    <w:rsid w:val="005D1B08"/>
    <w:rsid w:val="005D3356"/>
    <w:rsid w:val="005D6508"/>
    <w:rsid w:val="005E070B"/>
    <w:rsid w:val="005E21F9"/>
    <w:rsid w:val="005E4123"/>
    <w:rsid w:val="005E4385"/>
    <w:rsid w:val="005E510A"/>
    <w:rsid w:val="005F0E3A"/>
    <w:rsid w:val="005F33AE"/>
    <w:rsid w:val="005F7164"/>
    <w:rsid w:val="005F747D"/>
    <w:rsid w:val="005F7C3B"/>
    <w:rsid w:val="0060654C"/>
    <w:rsid w:val="006106F8"/>
    <w:rsid w:val="00615D4B"/>
    <w:rsid w:val="0061785F"/>
    <w:rsid w:val="00617B50"/>
    <w:rsid w:val="006203EB"/>
    <w:rsid w:val="00620ED3"/>
    <w:rsid w:val="00623E9C"/>
    <w:rsid w:val="0062494A"/>
    <w:rsid w:val="00626431"/>
    <w:rsid w:val="0063017D"/>
    <w:rsid w:val="006302CD"/>
    <w:rsid w:val="00635832"/>
    <w:rsid w:val="006363ED"/>
    <w:rsid w:val="00636671"/>
    <w:rsid w:val="0063788E"/>
    <w:rsid w:val="00637A2E"/>
    <w:rsid w:val="00641BFA"/>
    <w:rsid w:val="0064231F"/>
    <w:rsid w:val="0064254F"/>
    <w:rsid w:val="006449C4"/>
    <w:rsid w:val="00650CFB"/>
    <w:rsid w:val="00651F38"/>
    <w:rsid w:val="006541AE"/>
    <w:rsid w:val="00655CBB"/>
    <w:rsid w:val="00660C14"/>
    <w:rsid w:val="00660DC3"/>
    <w:rsid w:val="006617C9"/>
    <w:rsid w:val="00664D0C"/>
    <w:rsid w:val="00665CC5"/>
    <w:rsid w:val="00671EE8"/>
    <w:rsid w:val="006730E4"/>
    <w:rsid w:val="006747E1"/>
    <w:rsid w:val="00675B98"/>
    <w:rsid w:val="00675DAA"/>
    <w:rsid w:val="0067624E"/>
    <w:rsid w:val="0067688F"/>
    <w:rsid w:val="00680E9B"/>
    <w:rsid w:val="0068503E"/>
    <w:rsid w:val="00690360"/>
    <w:rsid w:val="00692633"/>
    <w:rsid w:val="0069437C"/>
    <w:rsid w:val="00695B4D"/>
    <w:rsid w:val="00696A6A"/>
    <w:rsid w:val="006A16AD"/>
    <w:rsid w:val="006B1B96"/>
    <w:rsid w:val="006B3B35"/>
    <w:rsid w:val="006B4F30"/>
    <w:rsid w:val="006B7EEA"/>
    <w:rsid w:val="006C119A"/>
    <w:rsid w:val="006C1B06"/>
    <w:rsid w:val="006C30AA"/>
    <w:rsid w:val="006C3A7F"/>
    <w:rsid w:val="006C4E32"/>
    <w:rsid w:val="006C58DB"/>
    <w:rsid w:val="006D21E4"/>
    <w:rsid w:val="006D5067"/>
    <w:rsid w:val="006D6ECD"/>
    <w:rsid w:val="006D6FBB"/>
    <w:rsid w:val="006E1215"/>
    <w:rsid w:val="006E2872"/>
    <w:rsid w:val="006E6AE1"/>
    <w:rsid w:val="006E6C8C"/>
    <w:rsid w:val="006E7CAA"/>
    <w:rsid w:val="006F1D20"/>
    <w:rsid w:val="006F29C4"/>
    <w:rsid w:val="006F4C6E"/>
    <w:rsid w:val="006F5E44"/>
    <w:rsid w:val="006F7BB0"/>
    <w:rsid w:val="006F7C9D"/>
    <w:rsid w:val="00701937"/>
    <w:rsid w:val="00702C48"/>
    <w:rsid w:val="007109E2"/>
    <w:rsid w:val="00711325"/>
    <w:rsid w:val="00711F0E"/>
    <w:rsid w:val="007123A5"/>
    <w:rsid w:val="00713F7C"/>
    <w:rsid w:val="007144BF"/>
    <w:rsid w:val="007177E1"/>
    <w:rsid w:val="00720488"/>
    <w:rsid w:val="0072159A"/>
    <w:rsid w:val="00722022"/>
    <w:rsid w:val="00725131"/>
    <w:rsid w:val="0072560C"/>
    <w:rsid w:val="00725878"/>
    <w:rsid w:val="00732068"/>
    <w:rsid w:val="00732BA4"/>
    <w:rsid w:val="00735C1C"/>
    <w:rsid w:val="00740EC6"/>
    <w:rsid w:val="00741D62"/>
    <w:rsid w:val="007432AD"/>
    <w:rsid w:val="00750CE5"/>
    <w:rsid w:val="00751095"/>
    <w:rsid w:val="0075318A"/>
    <w:rsid w:val="007555DE"/>
    <w:rsid w:val="007574D6"/>
    <w:rsid w:val="007602E8"/>
    <w:rsid w:val="00760B53"/>
    <w:rsid w:val="0076507E"/>
    <w:rsid w:val="007673BB"/>
    <w:rsid w:val="00772AD0"/>
    <w:rsid w:val="0077410C"/>
    <w:rsid w:val="007750EC"/>
    <w:rsid w:val="00775751"/>
    <w:rsid w:val="00775E88"/>
    <w:rsid w:val="0077680F"/>
    <w:rsid w:val="007811E1"/>
    <w:rsid w:val="00781795"/>
    <w:rsid w:val="007818E2"/>
    <w:rsid w:val="00781CB2"/>
    <w:rsid w:val="00782E34"/>
    <w:rsid w:val="00783538"/>
    <w:rsid w:val="00784358"/>
    <w:rsid w:val="007849D2"/>
    <w:rsid w:val="00790943"/>
    <w:rsid w:val="007919B7"/>
    <w:rsid w:val="00792C36"/>
    <w:rsid w:val="0079389E"/>
    <w:rsid w:val="00794427"/>
    <w:rsid w:val="00794FBD"/>
    <w:rsid w:val="007A1530"/>
    <w:rsid w:val="007A26EE"/>
    <w:rsid w:val="007A4CA5"/>
    <w:rsid w:val="007A7D1B"/>
    <w:rsid w:val="007B3467"/>
    <w:rsid w:val="007C3111"/>
    <w:rsid w:val="007C518B"/>
    <w:rsid w:val="007C5F1D"/>
    <w:rsid w:val="007C6AE5"/>
    <w:rsid w:val="007C7528"/>
    <w:rsid w:val="007C7A5C"/>
    <w:rsid w:val="007D2A9C"/>
    <w:rsid w:val="007D312D"/>
    <w:rsid w:val="007D54B4"/>
    <w:rsid w:val="007D6D73"/>
    <w:rsid w:val="007D73FE"/>
    <w:rsid w:val="007E3AC1"/>
    <w:rsid w:val="007E6428"/>
    <w:rsid w:val="007F0023"/>
    <w:rsid w:val="007F047D"/>
    <w:rsid w:val="007F1AD0"/>
    <w:rsid w:val="007F21FA"/>
    <w:rsid w:val="007F4212"/>
    <w:rsid w:val="007F4F77"/>
    <w:rsid w:val="00804C50"/>
    <w:rsid w:val="00812B3D"/>
    <w:rsid w:val="00813E78"/>
    <w:rsid w:val="008267F0"/>
    <w:rsid w:val="00827E7A"/>
    <w:rsid w:val="00832CBA"/>
    <w:rsid w:val="00833008"/>
    <w:rsid w:val="008353FB"/>
    <w:rsid w:val="008403CE"/>
    <w:rsid w:val="00841194"/>
    <w:rsid w:val="008432BB"/>
    <w:rsid w:val="00844857"/>
    <w:rsid w:val="00845449"/>
    <w:rsid w:val="00846140"/>
    <w:rsid w:val="00846A34"/>
    <w:rsid w:val="00850D30"/>
    <w:rsid w:val="00850FCA"/>
    <w:rsid w:val="008547BA"/>
    <w:rsid w:val="00860BA3"/>
    <w:rsid w:val="008616FA"/>
    <w:rsid w:val="008623A4"/>
    <w:rsid w:val="00870E15"/>
    <w:rsid w:val="00871E3E"/>
    <w:rsid w:val="00876398"/>
    <w:rsid w:val="008858FD"/>
    <w:rsid w:val="0088613A"/>
    <w:rsid w:val="00890432"/>
    <w:rsid w:val="00893180"/>
    <w:rsid w:val="00894F1F"/>
    <w:rsid w:val="00895C63"/>
    <w:rsid w:val="008967E1"/>
    <w:rsid w:val="00897ABF"/>
    <w:rsid w:val="008A0EF0"/>
    <w:rsid w:val="008A41FA"/>
    <w:rsid w:val="008B0FF6"/>
    <w:rsid w:val="008B11C1"/>
    <w:rsid w:val="008B1214"/>
    <w:rsid w:val="008B1770"/>
    <w:rsid w:val="008B3858"/>
    <w:rsid w:val="008B4FAF"/>
    <w:rsid w:val="008B64B1"/>
    <w:rsid w:val="008B6927"/>
    <w:rsid w:val="008B7DDD"/>
    <w:rsid w:val="008B7F4D"/>
    <w:rsid w:val="008C214A"/>
    <w:rsid w:val="008C2410"/>
    <w:rsid w:val="008C401F"/>
    <w:rsid w:val="008C52EB"/>
    <w:rsid w:val="008C5FE1"/>
    <w:rsid w:val="008C649A"/>
    <w:rsid w:val="008C7133"/>
    <w:rsid w:val="008D7830"/>
    <w:rsid w:val="008E0B1E"/>
    <w:rsid w:val="008E1B08"/>
    <w:rsid w:val="008E2571"/>
    <w:rsid w:val="008E4903"/>
    <w:rsid w:val="008E6D55"/>
    <w:rsid w:val="008F3E31"/>
    <w:rsid w:val="008F4B78"/>
    <w:rsid w:val="008F5E21"/>
    <w:rsid w:val="008F7346"/>
    <w:rsid w:val="00901512"/>
    <w:rsid w:val="00902DC8"/>
    <w:rsid w:val="00903157"/>
    <w:rsid w:val="009036CE"/>
    <w:rsid w:val="00904008"/>
    <w:rsid w:val="0090458B"/>
    <w:rsid w:val="00910874"/>
    <w:rsid w:val="00910C67"/>
    <w:rsid w:val="00910DCD"/>
    <w:rsid w:val="00911863"/>
    <w:rsid w:val="00913369"/>
    <w:rsid w:val="00914374"/>
    <w:rsid w:val="00922270"/>
    <w:rsid w:val="009227EF"/>
    <w:rsid w:val="0092470D"/>
    <w:rsid w:val="009256CA"/>
    <w:rsid w:val="00925E5D"/>
    <w:rsid w:val="00926C8E"/>
    <w:rsid w:val="009319DE"/>
    <w:rsid w:val="00931BFB"/>
    <w:rsid w:val="00932B0C"/>
    <w:rsid w:val="00934261"/>
    <w:rsid w:val="009366BC"/>
    <w:rsid w:val="00941D4A"/>
    <w:rsid w:val="00952CF7"/>
    <w:rsid w:val="00954812"/>
    <w:rsid w:val="00955E22"/>
    <w:rsid w:val="00957DAC"/>
    <w:rsid w:val="00960977"/>
    <w:rsid w:val="0096195D"/>
    <w:rsid w:val="00964902"/>
    <w:rsid w:val="00965068"/>
    <w:rsid w:val="00970012"/>
    <w:rsid w:val="00970A67"/>
    <w:rsid w:val="0097295B"/>
    <w:rsid w:val="009743E3"/>
    <w:rsid w:val="0098186A"/>
    <w:rsid w:val="00983008"/>
    <w:rsid w:val="00983B9D"/>
    <w:rsid w:val="00984338"/>
    <w:rsid w:val="0099006B"/>
    <w:rsid w:val="009931A4"/>
    <w:rsid w:val="0099528A"/>
    <w:rsid w:val="00997F9B"/>
    <w:rsid w:val="009A4782"/>
    <w:rsid w:val="009B0E55"/>
    <w:rsid w:val="009B26C0"/>
    <w:rsid w:val="009B3977"/>
    <w:rsid w:val="009B6DAA"/>
    <w:rsid w:val="009C0AB8"/>
    <w:rsid w:val="009C6184"/>
    <w:rsid w:val="009C6340"/>
    <w:rsid w:val="009C6A48"/>
    <w:rsid w:val="009C74E3"/>
    <w:rsid w:val="009D259E"/>
    <w:rsid w:val="009D371B"/>
    <w:rsid w:val="009D652F"/>
    <w:rsid w:val="009D6E6C"/>
    <w:rsid w:val="009E330F"/>
    <w:rsid w:val="009E3897"/>
    <w:rsid w:val="009E5B6C"/>
    <w:rsid w:val="009E704D"/>
    <w:rsid w:val="009F12F3"/>
    <w:rsid w:val="009F39A7"/>
    <w:rsid w:val="009F7514"/>
    <w:rsid w:val="009F7614"/>
    <w:rsid w:val="00A017CC"/>
    <w:rsid w:val="00A01E5D"/>
    <w:rsid w:val="00A02835"/>
    <w:rsid w:val="00A0348A"/>
    <w:rsid w:val="00A03DBE"/>
    <w:rsid w:val="00A06471"/>
    <w:rsid w:val="00A10A63"/>
    <w:rsid w:val="00A12FE6"/>
    <w:rsid w:val="00A13059"/>
    <w:rsid w:val="00A145A1"/>
    <w:rsid w:val="00A17DC3"/>
    <w:rsid w:val="00A20197"/>
    <w:rsid w:val="00A22035"/>
    <w:rsid w:val="00A22DC8"/>
    <w:rsid w:val="00A2420B"/>
    <w:rsid w:val="00A2461E"/>
    <w:rsid w:val="00A271DD"/>
    <w:rsid w:val="00A27C28"/>
    <w:rsid w:val="00A32B1A"/>
    <w:rsid w:val="00A33A0A"/>
    <w:rsid w:val="00A348B6"/>
    <w:rsid w:val="00A36C5A"/>
    <w:rsid w:val="00A376BE"/>
    <w:rsid w:val="00A37B28"/>
    <w:rsid w:val="00A40192"/>
    <w:rsid w:val="00A41961"/>
    <w:rsid w:val="00A43B26"/>
    <w:rsid w:val="00A45988"/>
    <w:rsid w:val="00A506E0"/>
    <w:rsid w:val="00A5693A"/>
    <w:rsid w:val="00A6023D"/>
    <w:rsid w:val="00A60578"/>
    <w:rsid w:val="00A65E42"/>
    <w:rsid w:val="00A6760D"/>
    <w:rsid w:val="00A763AE"/>
    <w:rsid w:val="00A76B37"/>
    <w:rsid w:val="00A77C3E"/>
    <w:rsid w:val="00A80736"/>
    <w:rsid w:val="00A81CBD"/>
    <w:rsid w:val="00A874EC"/>
    <w:rsid w:val="00A90C79"/>
    <w:rsid w:val="00A90DA3"/>
    <w:rsid w:val="00A9389E"/>
    <w:rsid w:val="00A95EB1"/>
    <w:rsid w:val="00A9681F"/>
    <w:rsid w:val="00AA00E2"/>
    <w:rsid w:val="00AA0649"/>
    <w:rsid w:val="00AA3DCE"/>
    <w:rsid w:val="00AA4075"/>
    <w:rsid w:val="00AB04F2"/>
    <w:rsid w:val="00AB1659"/>
    <w:rsid w:val="00AB3A5A"/>
    <w:rsid w:val="00AC1FE0"/>
    <w:rsid w:val="00AC22FB"/>
    <w:rsid w:val="00AC6266"/>
    <w:rsid w:val="00AC6A6D"/>
    <w:rsid w:val="00AD031D"/>
    <w:rsid w:val="00AD06A2"/>
    <w:rsid w:val="00AD0869"/>
    <w:rsid w:val="00AD653A"/>
    <w:rsid w:val="00AD6DEE"/>
    <w:rsid w:val="00AE218D"/>
    <w:rsid w:val="00AE77C7"/>
    <w:rsid w:val="00AE7A12"/>
    <w:rsid w:val="00AF0F3A"/>
    <w:rsid w:val="00AF19FA"/>
    <w:rsid w:val="00AF1CFE"/>
    <w:rsid w:val="00AF2558"/>
    <w:rsid w:val="00AF2AC0"/>
    <w:rsid w:val="00AF3127"/>
    <w:rsid w:val="00AF3C13"/>
    <w:rsid w:val="00B009EC"/>
    <w:rsid w:val="00B0614E"/>
    <w:rsid w:val="00B104BC"/>
    <w:rsid w:val="00B12B3B"/>
    <w:rsid w:val="00B2005E"/>
    <w:rsid w:val="00B206DC"/>
    <w:rsid w:val="00B2128D"/>
    <w:rsid w:val="00B218FD"/>
    <w:rsid w:val="00B23688"/>
    <w:rsid w:val="00B25B54"/>
    <w:rsid w:val="00B2673F"/>
    <w:rsid w:val="00B270A6"/>
    <w:rsid w:val="00B35E78"/>
    <w:rsid w:val="00B3614C"/>
    <w:rsid w:val="00B4016F"/>
    <w:rsid w:val="00B40575"/>
    <w:rsid w:val="00B465ED"/>
    <w:rsid w:val="00B46851"/>
    <w:rsid w:val="00B46913"/>
    <w:rsid w:val="00B57143"/>
    <w:rsid w:val="00B615F1"/>
    <w:rsid w:val="00B64331"/>
    <w:rsid w:val="00B6595D"/>
    <w:rsid w:val="00B66159"/>
    <w:rsid w:val="00B66EBD"/>
    <w:rsid w:val="00B71C79"/>
    <w:rsid w:val="00B817A4"/>
    <w:rsid w:val="00B818A7"/>
    <w:rsid w:val="00B82779"/>
    <w:rsid w:val="00B86309"/>
    <w:rsid w:val="00B914D4"/>
    <w:rsid w:val="00BA1254"/>
    <w:rsid w:val="00BA14AA"/>
    <w:rsid w:val="00BA60D3"/>
    <w:rsid w:val="00BB05A3"/>
    <w:rsid w:val="00BB17A2"/>
    <w:rsid w:val="00BB281F"/>
    <w:rsid w:val="00BB30C1"/>
    <w:rsid w:val="00BB4022"/>
    <w:rsid w:val="00BB4839"/>
    <w:rsid w:val="00BB528B"/>
    <w:rsid w:val="00BC0765"/>
    <w:rsid w:val="00BC128F"/>
    <w:rsid w:val="00BC5C11"/>
    <w:rsid w:val="00BC7E59"/>
    <w:rsid w:val="00BC7F8F"/>
    <w:rsid w:val="00BD1812"/>
    <w:rsid w:val="00BD2E3E"/>
    <w:rsid w:val="00BD6703"/>
    <w:rsid w:val="00BE2396"/>
    <w:rsid w:val="00BE42AB"/>
    <w:rsid w:val="00BE5F6F"/>
    <w:rsid w:val="00BE64B5"/>
    <w:rsid w:val="00BF210F"/>
    <w:rsid w:val="00BF2CA4"/>
    <w:rsid w:val="00BF48FD"/>
    <w:rsid w:val="00BF56F3"/>
    <w:rsid w:val="00C010BA"/>
    <w:rsid w:val="00C01FA6"/>
    <w:rsid w:val="00C04C19"/>
    <w:rsid w:val="00C06651"/>
    <w:rsid w:val="00C071E6"/>
    <w:rsid w:val="00C1255E"/>
    <w:rsid w:val="00C16A1C"/>
    <w:rsid w:val="00C21285"/>
    <w:rsid w:val="00C23A5A"/>
    <w:rsid w:val="00C25273"/>
    <w:rsid w:val="00C31329"/>
    <w:rsid w:val="00C33B7D"/>
    <w:rsid w:val="00C35B10"/>
    <w:rsid w:val="00C3722D"/>
    <w:rsid w:val="00C41019"/>
    <w:rsid w:val="00C43F49"/>
    <w:rsid w:val="00C451FD"/>
    <w:rsid w:val="00C510C8"/>
    <w:rsid w:val="00C644E1"/>
    <w:rsid w:val="00C70574"/>
    <w:rsid w:val="00C718BD"/>
    <w:rsid w:val="00C7212D"/>
    <w:rsid w:val="00C74DD6"/>
    <w:rsid w:val="00C75471"/>
    <w:rsid w:val="00C764DF"/>
    <w:rsid w:val="00C76774"/>
    <w:rsid w:val="00C8212B"/>
    <w:rsid w:val="00C844E5"/>
    <w:rsid w:val="00C86064"/>
    <w:rsid w:val="00C87226"/>
    <w:rsid w:val="00C91D4E"/>
    <w:rsid w:val="00C924A8"/>
    <w:rsid w:val="00C93B65"/>
    <w:rsid w:val="00C945BE"/>
    <w:rsid w:val="00C960E5"/>
    <w:rsid w:val="00CA079C"/>
    <w:rsid w:val="00CA2725"/>
    <w:rsid w:val="00CA2823"/>
    <w:rsid w:val="00CA4901"/>
    <w:rsid w:val="00CA5B54"/>
    <w:rsid w:val="00CB1360"/>
    <w:rsid w:val="00CB1E8B"/>
    <w:rsid w:val="00CB2A9E"/>
    <w:rsid w:val="00CB4E60"/>
    <w:rsid w:val="00CB5CB4"/>
    <w:rsid w:val="00CB6062"/>
    <w:rsid w:val="00CC157A"/>
    <w:rsid w:val="00CC52A7"/>
    <w:rsid w:val="00CC7598"/>
    <w:rsid w:val="00CC7D5C"/>
    <w:rsid w:val="00CD13F5"/>
    <w:rsid w:val="00CD211D"/>
    <w:rsid w:val="00CD2383"/>
    <w:rsid w:val="00CD5357"/>
    <w:rsid w:val="00CD5ABB"/>
    <w:rsid w:val="00CD62A2"/>
    <w:rsid w:val="00CD7ABB"/>
    <w:rsid w:val="00CD7E3F"/>
    <w:rsid w:val="00CE5129"/>
    <w:rsid w:val="00CE6072"/>
    <w:rsid w:val="00CE6961"/>
    <w:rsid w:val="00CE6B2C"/>
    <w:rsid w:val="00CE7BB9"/>
    <w:rsid w:val="00CF1D9D"/>
    <w:rsid w:val="00CF29CE"/>
    <w:rsid w:val="00CF7B35"/>
    <w:rsid w:val="00D00263"/>
    <w:rsid w:val="00D015BF"/>
    <w:rsid w:val="00D02E78"/>
    <w:rsid w:val="00D03BD2"/>
    <w:rsid w:val="00D044CD"/>
    <w:rsid w:val="00D04F02"/>
    <w:rsid w:val="00D076DE"/>
    <w:rsid w:val="00D07E12"/>
    <w:rsid w:val="00D11BEC"/>
    <w:rsid w:val="00D121A0"/>
    <w:rsid w:val="00D15292"/>
    <w:rsid w:val="00D16710"/>
    <w:rsid w:val="00D20172"/>
    <w:rsid w:val="00D25C53"/>
    <w:rsid w:val="00D26113"/>
    <w:rsid w:val="00D275BB"/>
    <w:rsid w:val="00D3143C"/>
    <w:rsid w:val="00D316DF"/>
    <w:rsid w:val="00D3250D"/>
    <w:rsid w:val="00D33A90"/>
    <w:rsid w:val="00D357E6"/>
    <w:rsid w:val="00D35C4F"/>
    <w:rsid w:val="00D42965"/>
    <w:rsid w:val="00D50D74"/>
    <w:rsid w:val="00D5136D"/>
    <w:rsid w:val="00D54FB3"/>
    <w:rsid w:val="00D565D9"/>
    <w:rsid w:val="00D60FBD"/>
    <w:rsid w:val="00D617F2"/>
    <w:rsid w:val="00D637CB"/>
    <w:rsid w:val="00D661A4"/>
    <w:rsid w:val="00D67136"/>
    <w:rsid w:val="00D70D8D"/>
    <w:rsid w:val="00D71D97"/>
    <w:rsid w:val="00D73A88"/>
    <w:rsid w:val="00D740EE"/>
    <w:rsid w:val="00D76662"/>
    <w:rsid w:val="00D81B98"/>
    <w:rsid w:val="00D833C6"/>
    <w:rsid w:val="00D83EC7"/>
    <w:rsid w:val="00D85AA1"/>
    <w:rsid w:val="00D87BB3"/>
    <w:rsid w:val="00D87F76"/>
    <w:rsid w:val="00D91886"/>
    <w:rsid w:val="00D970E9"/>
    <w:rsid w:val="00D978AC"/>
    <w:rsid w:val="00D979D1"/>
    <w:rsid w:val="00DA0452"/>
    <w:rsid w:val="00DA34F6"/>
    <w:rsid w:val="00DB4430"/>
    <w:rsid w:val="00DC0514"/>
    <w:rsid w:val="00DC07AA"/>
    <w:rsid w:val="00DC37D2"/>
    <w:rsid w:val="00DC5C71"/>
    <w:rsid w:val="00DC63FD"/>
    <w:rsid w:val="00DD16B9"/>
    <w:rsid w:val="00DD2FC8"/>
    <w:rsid w:val="00DD35BC"/>
    <w:rsid w:val="00DD4564"/>
    <w:rsid w:val="00DD50B9"/>
    <w:rsid w:val="00DE0786"/>
    <w:rsid w:val="00DE0E67"/>
    <w:rsid w:val="00DE175A"/>
    <w:rsid w:val="00DE6631"/>
    <w:rsid w:val="00DE77AF"/>
    <w:rsid w:val="00DF0414"/>
    <w:rsid w:val="00DF0E1A"/>
    <w:rsid w:val="00DF158D"/>
    <w:rsid w:val="00DF1BC3"/>
    <w:rsid w:val="00DF2031"/>
    <w:rsid w:val="00DF3BEF"/>
    <w:rsid w:val="00DF5317"/>
    <w:rsid w:val="00DF626D"/>
    <w:rsid w:val="00DF724A"/>
    <w:rsid w:val="00DF7D03"/>
    <w:rsid w:val="00E01706"/>
    <w:rsid w:val="00E01B73"/>
    <w:rsid w:val="00E102C5"/>
    <w:rsid w:val="00E140A2"/>
    <w:rsid w:val="00E23907"/>
    <w:rsid w:val="00E26E25"/>
    <w:rsid w:val="00E3002B"/>
    <w:rsid w:val="00E30EE9"/>
    <w:rsid w:val="00E401AA"/>
    <w:rsid w:val="00E4098A"/>
    <w:rsid w:val="00E42F90"/>
    <w:rsid w:val="00E43196"/>
    <w:rsid w:val="00E447F6"/>
    <w:rsid w:val="00E47187"/>
    <w:rsid w:val="00E50BB8"/>
    <w:rsid w:val="00E53C38"/>
    <w:rsid w:val="00E54755"/>
    <w:rsid w:val="00E548AF"/>
    <w:rsid w:val="00E56C99"/>
    <w:rsid w:val="00E60737"/>
    <w:rsid w:val="00E60FC4"/>
    <w:rsid w:val="00E62CC5"/>
    <w:rsid w:val="00E6561E"/>
    <w:rsid w:val="00E67C1B"/>
    <w:rsid w:val="00E728D0"/>
    <w:rsid w:val="00E75576"/>
    <w:rsid w:val="00E8127C"/>
    <w:rsid w:val="00E83072"/>
    <w:rsid w:val="00E8423B"/>
    <w:rsid w:val="00E85B00"/>
    <w:rsid w:val="00E85D71"/>
    <w:rsid w:val="00E907C4"/>
    <w:rsid w:val="00E949AD"/>
    <w:rsid w:val="00E94B16"/>
    <w:rsid w:val="00E94B3A"/>
    <w:rsid w:val="00E94FC8"/>
    <w:rsid w:val="00E97959"/>
    <w:rsid w:val="00EA0542"/>
    <w:rsid w:val="00EA215F"/>
    <w:rsid w:val="00EA2AC6"/>
    <w:rsid w:val="00EA6E01"/>
    <w:rsid w:val="00EA769E"/>
    <w:rsid w:val="00EA7FB1"/>
    <w:rsid w:val="00EB2AED"/>
    <w:rsid w:val="00EB2F51"/>
    <w:rsid w:val="00EB4EC3"/>
    <w:rsid w:val="00EB5406"/>
    <w:rsid w:val="00EB6579"/>
    <w:rsid w:val="00EB741E"/>
    <w:rsid w:val="00EC1819"/>
    <w:rsid w:val="00EC7F79"/>
    <w:rsid w:val="00ED2501"/>
    <w:rsid w:val="00ED517D"/>
    <w:rsid w:val="00ED61AA"/>
    <w:rsid w:val="00EE0125"/>
    <w:rsid w:val="00EE26A1"/>
    <w:rsid w:val="00EE5278"/>
    <w:rsid w:val="00EF0650"/>
    <w:rsid w:val="00EF4554"/>
    <w:rsid w:val="00F01A03"/>
    <w:rsid w:val="00F01DC9"/>
    <w:rsid w:val="00F023DB"/>
    <w:rsid w:val="00F048A3"/>
    <w:rsid w:val="00F0603D"/>
    <w:rsid w:val="00F07439"/>
    <w:rsid w:val="00F11704"/>
    <w:rsid w:val="00F12B26"/>
    <w:rsid w:val="00F1656C"/>
    <w:rsid w:val="00F1664E"/>
    <w:rsid w:val="00F20485"/>
    <w:rsid w:val="00F27AFA"/>
    <w:rsid w:val="00F34114"/>
    <w:rsid w:val="00F35EFC"/>
    <w:rsid w:val="00F3722D"/>
    <w:rsid w:val="00F42600"/>
    <w:rsid w:val="00F4433E"/>
    <w:rsid w:val="00F474D9"/>
    <w:rsid w:val="00F4762B"/>
    <w:rsid w:val="00F5023C"/>
    <w:rsid w:val="00F5289E"/>
    <w:rsid w:val="00F54FDA"/>
    <w:rsid w:val="00F6023C"/>
    <w:rsid w:val="00F60D78"/>
    <w:rsid w:val="00F669F9"/>
    <w:rsid w:val="00F70BA8"/>
    <w:rsid w:val="00F76E60"/>
    <w:rsid w:val="00F81BAC"/>
    <w:rsid w:val="00F82CDC"/>
    <w:rsid w:val="00F831B9"/>
    <w:rsid w:val="00F84E4A"/>
    <w:rsid w:val="00F85D6D"/>
    <w:rsid w:val="00F861CC"/>
    <w:rsid w:val="00F870C1"/>
    <w:rsid w:val="00F92B43"/>
    <w:rsid w:val="00F92E82"/>
    <w:rsid w:val="00F96C6A"/>
    <w:rsid w:val="00FA002C"/>
    <w:rsid w:val="00FA6C66"/>
    <w:rsid w:val="00FA76C2"/>
    <w:rsid w:val="00FB61CF"/>
    <w:rsid w:val="00FB7DD5"/>
    <w:rsid w:val="00FC086E"/>
    <w:rsid w:val="00FC0D93"/>
    <w:rsid w:val="00FC6A72"/>
    <w:rsid w:val="00FC71DA"/>
    <w:rsid w:val="00FC7465"/>
    <w:rsid w:val="00FD331C"/>
    <w:rsid w:val="00FD3A78"/>
    <w:rsid w:val="00FD54EB"/>
    <w:rsid w:val="00FE11AB"/>
    <w:rsid w:val="00FE19E7"/>
    <w:rsid w:val="00FE2AC6"/>
    <w:rsid w:val="00FE375E"/>
    <w:rsid w:val="00FE7D41"/>
    <w:rsid w:val="00FF0E5D"/>
    <w:rsid w:val="00FF260B"/>
    <w:rsid w:val="00FF2955"/>
    <w:rsid w:val="00FF2D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47BDA"/>
  <w15:docId w15:val="{649B83CB-FF47-4686-841C-34555C52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rsid w:val="00E60FC4"/>
    <w:pPr>
      <w:spacing w:before="100" w:beforeAutospacing="1" w:after="100" w:afterAutospacing="1"/>
      <w:ind w:left="476"/>
      <w:outlineLvl w:val="0"/>
    </w:pPr>
    <w:rPr>
      <w:rFonts w:asciiTheme="minorHAnsi" w:hAnsiTheme="minorHAnsi"/>
      <w:b/>
      <w:bCs/>
      <w:sz w:val="28"/>
      <w:szCs w:val="24"/>
    </w:rPr>
  </w:style>
  <w:style w:type="paragraph" w:styleId="Nagwek2">
    <w:name w:val="heading 2"/>
    <w:basedOn w:val="Normalny"/>
    <w:uiPriority w:val="1"/>
    <w:qFormat/>
    <w:rsid w:val="00DA34F6"/>
    <w:pPr>
      <w:numPr>
        <w:ilvl w:val="1"/>
        <w:numId w:val="2"/>
      </w:numPr>
      <w:spacing w:before="193" w:after="240"/>
      <w:outlineLvl w:val="1"/>
    </w:pPr>
    <w:rPr>
      <w:rFonts w:asciiTheme="minorHAnsi" w:hAnsiTheme="minorHAnsi"/>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BB17A2"/>
    <w:rPr>
      <w:rFonts w:asciiTheme="minorHAnsi" w:hAnsiTheme="minorHAnsi"/>
      <w:sz w:val="24"/>
    </w:rPr>
  </w:style>
  <w:style w:type="paragraph" w:styleId="Akapitzlist">
    <w:name w:val="List Paragraph"/>
    <w:basedOn w:val="Normalny"/>
    <w:uiPriority w:val="1"/>
    <w:qFormat/>
    <w:rsid w:val="00AB3A5A"/>
    <w:pPr>
      <w:numPr>
        <w:ilvl w:val="2"/>
        <w:numId w:val="1"/>
      </w:numPr>
      <w:spacing w:before="35" w:line="276" w:lineRule="auto"/>
      <w:ind w:right="120"/>
    </w:pPr>
    <w:rPr>
      <w:rFonts w:asciiTheme="minorHAnsi" w:hAnsiTheme="minorHAnsi"/>
      <w:sz w:val="24"/>
    </w:rPr>
  </w:style>
  <w:style w:type="paragraph" w:customStyle="1" w:styleId="TableParagraph">
    <w:name w:val="Table Paragraph"/>
    <w:basedOn w:val="Normalny"/>
    <w:uiPriority w:val="1"/>
    <w:qFormat/>
    <w:pPr>
      <w:spacing w:before="145"/>
      <w:jc w:val="right"/>
    </w:pPr>
  </w:style>
  <w:style w:type="character" w:styleId="Hipercze">
    <w:name w:val="Hyperlink"/>
    <w:basedOn w:val="Domylnaczcionkaakapitu"/>
    <w:uiPriority w:val="99"/>
    <w:unhideWhenUsed/>
    <w:rsid w:val="00FD3A78"/>
    <w:rPr>
      <w:color w:val="0000FF" w:themeColor="hyperlink"/>
      <w:u w:val="single"/>
    </w:rPr>
  </w:style>
  <w:style w:type="paragraph" w:styleId="Nagwek">
    <w:name w:val="header"/>
    <w:basedOn w:val="Normalny"/>
    <w:link w:val="NagwekZnak"/>
    <w:uiPriority w:val="99"/>
    <w:unhideWhenUsed/>
    <w:rsid w:val="00A36C5A"/>
    <w:pPr>
      <w:tabs>
        <w:tab w:val="center" w:pos="4536"/>
        <w:tab w:val="right" w:pos="9072"/>
      </w:tabs>
    </w:pPr>
  </w:style>
  <w:style w:type="character" w:customStyle="1" w:styleId="NagwekZnak">
    <w:name w:val="Nagłówek Znak"/>
    <w:basedOn w:val="Domylnaczcionkaakapitu"/>
    <w:link w:val="Nagwek"/>
    <w:uiPriority w:val="99"/>
    <w:rsid w:val="00A36C5A"/>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A36C5A"/>
    <w:pPr>
      <w:tabs>
        <w:tab w:val="center" w:pos="4536"/>
        <w:tab w:val="right" w:pos="9072"/>
      </w:tabs>
    </w:pPr>
  </w:style>
  <w:style w:type="character" w:customStyle="1" w:styleId="StopkaZnak">
    <w:name w:val="Stopka Znak"/>
    <w:basedOn w:val="Domylnaczcionkaakapitu"/>
    <w:link w:val="Stopka"/>
    <w:uiPriority w:val="99"/>
    <w:rsid w:val="00A36C5A"/>
    <w:rPr>
      <w:rFonts w:ascii="Times New Roman" w:eastAsia="Times New Roman" w:hAnsi="Times New Roman" w:cs="Times New Roman"/>
      <w:lang w:val="pl-PL" w:eastAsia="pl-PL" w:bidi="pl-PL"/>
    </w:rPr>
  </w:style>
  <w:style w:type="numbering" w:customStyle="1" w:styleId="Styl1">
    <w:name w:val="Styl1"/>
    <w:uiPriority w:val="99"/>
    <w:rsid w:val="00E907C4"/>
    <w:pPr>
      <w:numPr>
        <w:numId w:val="3"/>
      </w:numPr>
    </w:pPr>
  </w:style>
  <w:style w:type="character" w:styleId="Tekstzastpczy">
    <w:name w:val="Placeholder Text"/>
    <w:basedOn w:val="Domylnaczcionkaakapitu"/>
    <w:uiPriority w:val="99"/>
    <w:semiHidden/>
    <w:rsid w:val="00D00263"/>
    <w:rPr>
      <w:color w:val="808080"/>
    </w:rPr>
  </w:style>
  <w:style w:type="paragraph" w:styleId="Tytu">
    <w:name w:val="Title"/>
    <w:basedOn w:val="Nagwek1"/>
    <w:next w:val="Normalny"/>
    <w:link w:val="TytuZnak"/>
    <w:uiPriority w:val="10"/>
    <w:qFormat/>
    <w:rsid w:val="00A145A1"/>
    <w:pPr>
      <w:spacing w:before="150"/>
      <w:ind w:left="142"/>
      <w:jc w:val="center"/>
    </w:pPr>
    <w:rPr>
      <w:sz w:val="32"/>
    </w:rPr>
  </w:style>
  <w:style w:type="character" w:customStyle="1" w:styleId="TytuZnak">
    <w:name w:val="Tytuł Znak"/>
    <w:basedOn w:val="Domylnaczcionkaakapitu"/>
    <w:link w:val="Tytu"/>
    <w:uiPriority w:val="10"/>
    <w:rsid w:val="00A145A1"/>
    <w:rPr>
      <w:rFonts w:eastAsia="Times New Roman" w:cs="Times New Roman"/>
      <w:b/>
      <w:bCs/>
      <w:sz w:val="32"/>
      <w:szCs w:val="24"/>
      <w:lang w:val="pl-PL" w:eastAsia="pl-PL" w:bidi="pl-PL"/>
    </w:rPr>
  </w:style>
  <w:style w:type="paragraph" w:styleId="Tekstdymka">
    <w:name w:val="Balloon Text"/>
    <w:basedOn w:val="Normalny"/>
    <w:link w:val="TekstdymkaZnak"/>
    <w:uiPriority w:val="99"/>
    <w:semiHidden/>
    <w:unhideWhenUsed/>
    <w:rsid w:val="00C91D4E"/>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1D4E"/>
    <w:rPr>
      <w:rFonts w:ascii="Segoe UI" w:eastAsia="Times New Roman" w:hAnsi="Segoe UI" w:cs="Segoe UI"/>
      <w:sz w:val="18"/>
      <w:szCs w:val="18"/>
      <w:lang w:val="pl-PL" w:eastAsia="pl-PL" w:bidi="pl-PL"/>
    </w:rPr>
  </w:style>
  <w:style w:type="character" w:styleId="Odwoaniedokomentarza">
    <w:name w:val="annotation reference"/>
    <w:basedOn w:val="Domylnaczcionkaakapitu"/>
    <w:uiPriority w:val="99"/>
    <w:semiHidden/>
    <w:unhideWhenUsed/>
    <w:rsid w:val="002D7498"/>
    <w:rPr>
      <w:sz w:val="16"/>
      <w:szCs w:val="16"/>
    </w:rPr>
  </w:style>
  <w:style w:type="paragraph" w:styleId="Tekstkomentarza">
    <w:name w:val="annotation text"/>
    <w:basedOn w:val="Normalny"/>
    <w:link w:val="TekstkomentarzaZnak"/>
    <w:uiPriority w:val="99"/>
    <w:unhideWhenUsed/>
    <w:rsid w:val="002D7498"/>
    <w:rPr>
      <w:sz w:val="20"/>
      <w:szCs w:val="20"/>
    </w:rPr>
  </w:style>
  <w:style w:type="character" w:customStyle="1" w:styleId="TekstkomentarzaZnak">
    <w:name w:val="Tekst komentarza Znak"/>
    <w:basedOn w:val="Domylnaczcionkaakapitu"/>
    <w:link w:val="Tekstkomentarza"/>
    <w:uiPriority w:val="99"/>
    <w:rsid w:val="002D7498"/>
    <w:rPr>
      <w:rFonts w:ascii="Times New Roman" w:eastAsia="Times New Roman" w:hAnsi="Times New Roman" w:cs="Times New Roman"/>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2D7498"/>
    <w:rPr>
      <w:b/>
      <w:bCs/>
    </w:rPr>
  </w:style>
  <w:style w:type="character" w:customStyle="1" w:styleId="TematkomentarzaZnak">
    <w:name w:val="Temat komentarza Znak"/>
    <w:basedOn w:val="TekstkomentarzaZnak"/>
    <w:link w:val="Tematkomentarza"/>
    <w:uiPriority w:val="99"/>
    <w:semiHidden/>
    <w:rsid w:val="002D7498"/>
    <w:rPr>
      <w:rFonts w:ascii="Times New Roman" w:eastAsia="Times New Roman" w:hAnsi="Times New Roman" w:cs="Times New Roman"/>
      <w:b/>
      <w:bCs/>
      <w:sz w:val="20"/>
      <w:szCs w:val="20"/>
      <w:lang w:val="pl-PL" w:eastAsia="pl-PL" w:bidi="pl-PL"/>
    </w:rPr>
  </w:style>
  <w:style w:type="character" w:customStyle="1" w:styleId="TekstpodstawowyZnak">
    <w:name w:val="Tekst podstawowy Znak"/>
    <w:basedOn w:val="Domylnaczcionkaakapitu"/>
    <w:link w:val="Tekstpodstawowy"/>
    <w:uiPriority w:val="1"/>
    <w:rsid w:val="0052635A"/>
    <w:rPr>
      <w:rFonts w:eastAsia="Times New Roman" w:cs="Times New Roman"/>
      <w:sz w:val="24"/>
      <w:lang w:val="pl-PL" w:eastAsia="pl-PL" w:bidi="pl-PL"/>
    </w:rPr>
  </w:style>
  <w:style w:type="paragraph" w:styleId="Tekstprzypisudolnego">
    <w:name w:val="footnote text"/>
    <w:basedOn w:val="Normalny"/>
    <w:link w:val="TekstprzypisudolnegoZnak"/>
    <w:uiPriority w:val="99"/>
    <w:semiHidden/>
    <w:unhideWhenUsed/>
    <w:rsid w:val="003F52EA"/>
    <w:rPr>
      <w:sz w:val="20"/>
      <w:szCs w:val="20"/>
    </w:rPr>
  </w:style>
  <w:style w:type="character" w:customStyle="1" w:styleId="TekstprzypisudolnegoZnak">
    <w:name w:val="Tekst przypisu dolnego Znak"/>
    <w:basedOn w:val="Domylnaczcionkaakapitu"/>
    <w:link w:val="Tekstprzypisudolnego"/>
    <w:uiPriority w:val="99"/>
    <w:semiHidden/>
    <w:rsid w:val="003F52EA"/>
    <w:rPr>
      <w:rFonts w:ascii="Times New Roman" w:eastAsia="Times New Roman" w:hAnsi="Times New Roman" w:cs="Times New Roman"/>
      <w:sz w:val="20"/>
      <w:szCs w:val="20"/>
      <w:lang w:val="pl-PL" w:eastAsia="pl-PL" w:bidi="pl-PL"/>
    </w:rPr>
  </w:style>
  <w:style w:type="character" w:styleId="Odwoanieprzypisudolnego">
    <w:name w:val="footnote reference"/>
    <w:basedOn w:val="Domylnaczcionkaakapitu"/>
    <w:uiPriority w:val="99"/>
    <w:semiHidden/>
    <w:unhideWhenUsed/>
    <w:rsid w:val="003F52EA"/>
    <w:rPr>
      <w:vertAlign w:val="superscript"/>
    </w:rPr>
  </w:style>
  <w:style w:type="paragraph" w:customStyle="1" w:styleId="Wypunktowanie">
    <w:name w:val="Wypunktowanie"/>
    <w:basedOn w:val="Tekstpodstawowy"/>
    <w:link w:val="WypunktowanieZnak"/>
    <w:uiPriority w:val="1"/>
    <w:qFormat/>
    <w:rsid w:val="00AE77C7"/>
    <w:pPr>
      <w:numPr>
        <w:ilvl w:val="1"/>
        <w:numId w:val="6"/>
      </w:numPr>
      <w:spacing w:before="38" w:line="276" w:lineRule="auto"/>
      <w:jc w:val="both"/>
    </w:pPr>
    <w:rPr>
      <w:rFonts w:cstheme="minorHAnsi"/>
      <w:lang w:bidi="ar-SA"/>
    </w:rPr>
  </w:style>
  <w:style w:type="character" w:customStyle="1" w:styleId="WypunktowanieZnak">
    <w:name w:val="Wypunktowanie Znak"/>
    <w:basedOn w:val="TekstpodstawowyZnak"/>
    <w:link w:val="Wypunktowanie"/>
    <w:uiPriority w:val="1"/>
    <w:rsid w:val="00AE77C7"/>
    <w:rPr>
      <w:rFonts w:eastAsia="Times New Roman" w:cstheme="minorHAnsi"/>
      <w:sz w:val="24"/>
      <w:lang w:val="pl-PL" w:eastAsia="pl-PL" w:bidi="pl-PL"/>
    </w:rPr>
  </w:style>
  <w:style w:type="table" w:styleId="Tabela-Siatka">
    <w:name w:val="Table Grid"/>
    <w:basedOn w:val="Standardowy"/>
    <w:uiPriority w:val="39"/>
    <w:rsid w:val="006E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125ED"/>
    <w:rPr>
      <w:sz w:val="20"/>
      <w:szCs w:val="20"/>
    </w:rPr>
  </w:style>
  <w:style w:type="character" w:customStyle="1" w:styleId="TekstprzypisukocowegoZnak">
    <w:name w:val="Tekst przypisu końcowego Znak"/>
    <w:basedOn w:val="Domylnaczcionkaakapitu"/>
    <w:link w:val="Tekstprzypisukocowego"/>
    <w:uiPriority w:val="99"/>
    <w:semiHidden/>
    <w:rsid w:val="000125ED"/>
    <w:rPr>
      <w:rFonts w:ascii="Times New Roman" w:eastAsia="Times New Roman" w:hAnsi="Times New Roman" w:cs="Times New Roman"/>
      <w:sz w:val="20"/>
      <w:szCs w:val="20"/>
      <w:lang w:val="pl-PL" w:eastAsia="pl-PL" w:bidi="pl-PL"/>
    </w:rPr>
  </w:style>
  <w:style w:type="character" w:styleId="Odwoanieprzypisukocowego">
    <w:name w:val="endnote reference"/>
    <w:basedOn w:val="Domylnaczcionkaakapitu"/>
    <w:uiPriority w:val="99"/>
    <w:semiHidden/>
    <w:unhideWhenUsed/>
    <w:rsid w:val="000125ED"/>
    <w:rPr>
      <w:vertAlign w:val="superscript"/>
    </w:rPr>
  </w:style>
  <w:style w:type="character" w:styleId="UyteHipercze">
    <w:name w:val="FollowedHyperlink"/>
    <w:basedOn w:val="Domylnaczcionkaakapitu"/>
    <w:uiPriority w:val="99"/>
    <w:semiHidden/>
    <w:unhideWhenUsed/>
    <w:rsid w:val="00E94B3A"/>
    <w:rPr>
      <w:color w:val="800080" w:themeColor="followedHyperlink"/>
      <w:u w:val="single"/>
    </w:rPr>
  </w:style>
  <w:style w:type="character" w:customStyle="1" w:styleId="Nierozpoznanawzmianka1">
    <w:name w:val="Nierozpoznana wzmianka1"/>
    <w:basedOn w:val="Domylnaczcionkaakapitu"/>
    <w:uiPriority w:val="99"/>
    <w:semiHidden/>
    <w:unhideWhenUsed/>
    <w:rsid w:val="00DC63FD"/>
    <w:rPr>
      <w:color w:val="605E5C"/>
      <w:shd w:val="clear" w:color="auto" w:fill="E1DFDD"/>
    </w:rPr>
  </w:style>
  <w:style w:type="character" w:customStyle="1" w:styleId="Nierozpoznanawzmianka2">
    <w:name w:val="Nierozpoznana wzmianka2"/>
    <w:basedOn w:val="Domylnaczcionkaakapitu"/>
    <w:uiPriority w:val="99"/>
    <w:semiHidden/>
    <w:unhideWhenUsed/>
    <w:rsid w:val="00AE77C7"/>
    <w:rPr>
      <w:color w:val="605E5C"/>
      <w:shd w:val="clear" w:color="auto" w:fill="E1DFDD"/>
    </w:rPr>
  </w:style>
  <w:style w:type="paragraph" w:styleId="Poprawka">
    <w:name w:val="Revision"/>
    <w:hidden/>
    <w:uiPriority w:val="99"/>
    <w:semiHidden/>
    <w:rsid w:val="00914374"/>
    <w:pPr>
      <w:widowControl/>
      <w:autoSpaceDE/>
      <w:autoSpaceDN/>
    </w:pPr>
    <w:rPr>
      <w:rFonts w:ascii="Times New Roman" w:eastAsia="Times New Roman" w:hAnsi="Times New Roman" w:cs="Times New Roman"/>
      <w:lang w:val="pl-PL" w:eastAsia="pl-PL" w:bidi="pl-PL"/>
    </w:rPr>
  </w:style>
  <w:style w:type="character" w:styleId="Nierozpoznanawzmianka">
    <w:name w:val="Unresolved Mention"/>
    <w:basedOn w:val="Domylnaczcionkaakapitu"/>
    <w:uiPriority w:val="99"/>
    <w:semiHidden/>
    <w:unhideWhenUsed/>
    <w:rsid w:val="009D6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182">
      <w:bodyDiv w:val="1"/>
      <w:marLeft w:val="0"/>
      <w:marRight w:val="0"/>
      <w:marTop w:val="0"/>
      <w:marBottom w:val="0"/>
      <w:divBdr>
        <w:top w:val="none" w:sz="0" w:space="0" w:color="auto"/>
        <w:left w:val="none" w:sz="0" w:space="0" w:color="auto"/>
        <w:bottom w:val="none" w:sz="0" w:space="0" w:color="auto"/>
        <w:right w:val="none" w:sz="0" w:space="0" w:color="auto"/>
      </w:divBdr>
    </w:div>
    <w:div w:id="63571825">
      <w:bodyDiv w:val="1"/>
      <w:marLeft w:val="0"/>
      <w:marRight w:val="0"/>
      <w:marTop w:val="0"/>
      <w:marBottom w:val="0"/>
      <w:divBdr>
        <w:top w:val="none" w:sz="0" w:space="0" w:color="auto"/>
        <w:left w:val="none" w:sz="0" w:space="0" w:color="auto"/>
        <w:bottom w:val="none" w:sz="0" w:space="0" w:color="auto"/>
        <w:right w:val="none" w:sz="0" w:space="0" w:color="auto"/>
      </w:divBdr>
    </w:div>
    <w:div w:id="518541822">
      <w:bodyDiv w:val="1"/>
      <w:marLeft w:val="0"/>
      <w:marRight w:val="0"/>
      <w:marTop w:val="0"/>
      <w:marBottom w:val="0"/>
      <w:divBdr>
        <w:top w:val="none" w:sz="0" w:space="0" w:color="auto"/>
        <w:left w:val="none" w:sz="0" w:space="0" w:color="auto"/>
        <w:bottom w:val="none" w:sz="0" w:space="0" w:color="auto"/>
        <w:right w:val="none" w:sz="0" w:space="0" w:color="auto"/>
      </w:divBdr>
    </w:div>
    <w:div w:id="549533734">
      <w:bodyDiv w:val="1"/>
      <w:marLeft w:val="0"/>
      <w:marRight w:val="0"/>
      <w:marTop w:val="0"/>
      <w:marBottom w:val="0"/>
      <w:divBdr>
        <w:top w:val="none" w:sz="0" w:space="0" w:color="auto"/>
        <w:left w:val="none" w:sz="0" w:space="0" w:color="auto"/>
        <w:bottom w:val="none" w:sz="0" w:space="0" w:color="auto"/>
        <w:right w:val="none" w:sz="0" w:space="0" w:color="auto"/>
      </w:divBdr>
    </w:div>
    <w:div w:id="1249000415">
      <w:bodyDiv w:val="1"/>
      <w:marLeft w:val="0"/>
      <w:marRight w:val="0"/>
      <w:marTop w:val="0"/>
      <w:marBottom w:val="0"/>
      <w:divBdr>
        <w:top w:val="none" w:sz="0" w:space="0" w:color="auto"/>
        <w:left w:val="none" w:sz="0" w:space="0" w:color="auto"/>
        <w:bottom w:val="none" w:sz="0" w:space="0" w:color="auto"/>
        <w:right w:val="none" w:sz="0" w:space="0" w:color="auto"/>
      </w:divBdr>
    </w:div>
    <w:div w:id="1666937971">
      <w:bodyDiv w:val="1"/>
      <w:marLeft w:val="0"/>
      <w:marRight w:val="0"/>
      <w:marTop w:val="0"/>
      <w:marBottom w:val="0"/>
      <w:divBdr>
        <w:top w:val="none" w:sz="0" w:space="0" w:color="auto"/>
        <w:left w:val="none" w:sz="0" w:space="0" w:color="auto"/>
        <w:bottom w:val="none" w:sz="0" w:space="0" w:color="auto"/>
        <w:right w:val="none" w:sz="0" w:space="0" w:color="auto"/>
      </w:divBdr>
    </w:div>
    <w:div w:id="1703823509">
      <w:bodyDiv w:val="1"/>
      <w:marLeft w:val="0"/>
      <w:marRight w:val="0"/>
      <w:marTop w:val="0"/>
      <w:marBottom w:val="0"/>
      <w:divBdr>
        <w:top w:val="none" w:sz="0" w:space="0" w:color="auto"/>
        <w:left w:val="none" w:sz="0" w:space="0" w:color="auto"/>
        <w:bottom w:val="none" w:sz="0" w:space="0" w:color="auto"/>
        <w:right w:val="none" w:sz="0" w:space="0" w:color="auto"/>
      </w:divBdr>
    </w:div>
    <w:div w:id="1759474867">
      <w:bodyDiv w:val="1"/>
      <w:marLeft w:val="0"/>
      <w:marRight w:val="0"/>
      <w:marTop w:val="0"/>
      <w:marBottom w:val="0"/>
      <w:divBdr>
        <w:top w:val="none" w:sz="0" w:space="0" w:color="auto"/>
        <w:left w:val="none" w:sz="0" w:space="0" w:color="auto"/>
        <w:bottom w:val="none" w:sz="0" w:space="0" w:color="auto"/>
        <w:right w:val="none" w:sz="0" w:space="0" w:color="auto"/>
      </w:divBdr>
    </w:div>
    <w:div w:id="1805193387">
      <w:bodyDiv w:val="1"/>
      <w:marLeft w:val="0"/>
      <w:marRight w:val="0"/>
      <w:marTop w:val="0"/>
      <w:marBottom w:val="0"/>
      <w:divBdr>
        <w:top w:val="none" w:sz="0" w:space="0" w:color="auto"/>
        <w:left w:val="none" w:sz="0" w:space="0" w:color="auto"/>
        <w:bottom w:val="none" w:sz="0" w:space="0" w:color="auto"/>
        <w:right w:val="none" w:sz="0" w:space="0" w:color="auto"/>
      </w:divBdr>
    </w:div>
    <w:div w:id="1853958189">
      <w:bodyDiv w:val="1"/>
      <w:marLeft w:val="0"/>
      <w:marRight w:val="0"/>
      <w:marTop w:val="0"/>
      <w:marBottom w:val="0"/>
      <w:divBdr>
        <w:top w:val="none" w:sz="0" w:space="0" w:color="auto"/>
        <w:left w:val="none" w:sz="0" w:space="0" w:color="auto"/>
        <w:bottom w:val="none" w:sz="0" w:space="0" w:color="auto"/>
        <w:right w:val="none" w:sz="0" w:space="0" w:color="auto"/>
      </w:divBdr>
    </w:div>
    <w:div w:id="1996951923">
      <w:bodyDiv w:val="1"/>
      <w:marLeft w:val="0"/>
      <w:marRight w:val="0"/>
      <w:marTop w:val="0"/>
      <w:marBottom w:val="0"/>
      <w:divBdr>
        <w:top w:val="none" w:sz="0" w:space="0" w:color="auto"/>
        <w:left w:val="none" w:sz="0" w:space="0" w:color="auto"/>
        <w:bottom w:val="none" w:sz="0" w:space="0" w:color="auto"/>
        <w:right w:val="none" w:sz="0" w:space="0" w:color="auto"/>
      </w:divBdr>
    </w:div>
    <w:div w:id="203144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ademia.par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kademia.par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45B22-EBE0-45CB-B130-B06407FA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7</Pages>
  <Words>2648</Words>
  <Characters>15892</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Zaproszenie - Przygotowanie wkładów merytorycznych</vt:lpstr>
    </vt:vector>
  </TitlesOfParts>
  <Company>Polska Agencja Rozwoju Przedsiębiorczości</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Zaproszenie - Przygotowanie wkładów merytorycznych</dc:title>
  <dc:subject>Zaproszenie do składania ofert</dc:subject>
  <dc:creator>ilona_kosik@parp.gov.pl</dc:creator>
  <cp:lastModifiedBy>Jastrzębska Justyna</cp:lastModifiedBy>
  <cp:revision>22</cp:revision>
  <cp:lastPrinted>2020-02-18T10:21:00Z</cp:lastPrinted>
  <dcterms:created xsi:type="dcterms:W3CDTF">2025-03-27T11:23:00Z</dcterms:created>
  <dcterms:modified xsi:type="dcterms:W3CDTF">2026-03-06T12:57:00Z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Creator">
    <vt:lpwstr>Microsoft® Word 2013</vt:lpwstr>
  </property>
  <property fmtid="{D5CDD505-2E9C-101B-9397-08002B2CF9AE}" pid="4" name="LastSaved">
    <vt:filetime>2019-07-19T00:00:00Z</vt:filetime>
  </property>
</Properties>
</file>